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F381B" w14:textId="77777777" w:rsidR="00CD11DB" w:rsidRPr="00EB62DF" w:rsidRDefault="00CD11DB" w:rsidP="00CD11DB">
      <w:pPr>
        <w:jc w:val="center"/>
        <w:rPr>
          <w:rFonts w:ascii="Calibri" w:hAnsi="Calibri" w:cs="Calibri"/>
          <w:b/>
        </w:rPr>
      </w:pPr>
      <w:r w:rsidRPr="00EB62DF">
        <w:rPr>
          <w:rFonts w:ascii="Calibri" w:hAnsi="Calibri" w:cs="Calibri"/>
          <w:b/>
        </w:rPr>
        <w:t>GRADUATE POLICY COMMITTEE</w:t>
      </w:r>
    </w:p>
    <w:p w14:paraId="0E382766" w14:textId="77777777" w:rsidR="00CD11DB" w:rsidRPr="00EB62DF" w:rsidRDefault="00CD11DB" w:rsidP="00CD11DB">
      <w:pPr>
        <w:jc w:val="center"/>
        <w:rPr>
          <w:rFonts w:ascii="Calibri" w:hAnsi="Calibri" w:cs="Calibri"/>
          <w:b/>
        </w:rPr>
      </w:pPr>
      <w:r w:rsidRPr="00EB62DF">
        <w:rPr>
          <w:rFonts w:ascii="Calibri" w:hAnsi="Calibri" w:cs="Calibri"/>
          <w:b/>
        </w:rPr>
        <w:t>MINUTES</w:t>
      </w:r>
    </w:p>
    <w:p w14:paraId="1B4C3862" w14:textId="2C3BE50B" w:rsidR="00CD11DB" w:rsidRPr="00EB62DF" w:rsidRDefault="00140599" w:rsidP="00CD11DB">
      <w:pPr>
        <w:jc w:val="center"/>
        <w:rPr>
          <w:rFonts w:ascii="Calibri" w:hAnsi="Calibri" w:cs="Calibri"/>
          <w:b/>
        </w:rPr>
      </w:pPr>
      <w:r>
        <w:rPr>
          <w:rFonts w:ascii="Calibri" w:hAnsi="Calibri" w:cs="Calibri"/>
          <w:b/>
        </w:rPr>
        <w:t xml:space="preserve">September </w:t>
      </w:r>
      <w:r w:rsidR="00EA43E5">
        <w:rPr>
          <w:rFonts w:ascii="Calibri" w:hAnsi="Calibri" w:cs="Calibri"/>
          <w:b/>
        </w:rPr>
        <w:t>30</w:t>
      </w:r>
      <w:r w:rsidR="00CD11DB">
        <w:rPr>
          <w:rFonts w:ascii="Calibri" w:hAnsi="Calibri" w:cs="Calibri"/>
          <w:b/>
        </w:rPr>
        <w:t>, 2019</w:t>
      </w:r>
    </w:p>
    <w:p w14:paraId="561BC501" w14:textId="77777777" w:rsidR="00CD11DB" w:rsidRPr="00EB62DF" w:rsidRDefault="00CD11DB" w:rsidP="00CD11DB">
      <w:pPr>
        <w:rPr>
          <w:rFonts w:ascii="Calibri" w:hAnsi="Calibri" w:cs="Calibri"/>
          <w:b/>
        </w:rPr>
      </w:pPr>
    </w:p>
    <w:p w14:paraId="02619ECE" w14:textId="16ABC819" w:rsidR="00CD11DB" w:rsidRPr="00AE0F1A" w:rsidRDefault="00CD11DB" w:rsidP="00CD11DB">
      <w:r w:rsidRPr="00EB62DF">
        <w:rPr>
          <w:rFonts w:ascii="Calibri" w:hAnsi="Calibri" w:cs="Calibri"/>
          <w:b/>
          <w:u w:val="single"/>
        </w:rPr>
        <w:t>The following members were present:</w:t>
      </w:r>
      <w:r w:rsidRPr="00EB62DF">
        <w:rPr>
          <w:rFonts w:ascii="Calibri" w:hAnsi="Calibri" w:cs="Calibri"/>
          <w:b/>
        </w:rPr>
        <w:t xml:space="preserve"> </w:t>
      </w:r>
      <w:r>
        <w:rPr>
          <w:rFonts w:ascii="Calibri" w:hAnsi="Calibri" w:cs="Calibri"/>
        </w:rPr>
        <w:t xml:space="preserve">David Johnson, Chair, English; Lynn Panton, Human Sciences; Sudhir Aggarwal, Computer Science; </w:t>
      </w:r>
      <w:r w:rsidR="00140599">
        <w:rPr>
          <w:rFonts w:ascii="Calibri" w:hAnsi="Calibri" w:cs="Calibri"/>
        </w:rPr>
        <w:t>Cater Hay</w:t>
      </w:r>
      <w:r>
        <w:rPr>
          <w:rFonts w:ascii="Calibri" w:hAnsi="Calibri" w:cs="Calibri"/>
        </w:rPr>
        <w:t>, Criminology</w:t>
      </w:r>
      <w:r w:rsidR="000D318C">
        <w:rPr>
          <w:rFonts w:ascii="Calibri" w:hAnsi="Calibri" w:cs="Calibri"/>
        </w:rPr>
        <w:t>; Evan Jones, Music</w:t>
      </w:r>
      <w:r w:rsidR="00140599">
        <w:rPr>
          <w:rFonts w:ascii="Calibri" w:hAnsi="Calibri" w:cs="Calibri"/>
        </w:rPr>
        <w:t xml:space="preserve">; Steve Johnson, Law; Tomi Gomory, Social Work; Jamila Horabin, Biomedical Sciences; Vasubandhu Misra, Chemistry; Jessica Ridgway-Clinton, Jim Moran School of Entrepreneurship; Gary Burnett, School of </w:t>
      </w:r>
      <w:r w:rsidR="00EA43E5">
        <w:rPr>
          <w:rFonts w:ascii="Calibri" w:hAnsi="Calibri" w:cs="Calibri"/>
        </w:rPr>
        <w:t>Information</w:t>
      </w:r>
      <w:r w:rsidR="00140599">
        <w:rPr>
          <w:rFonts w:ascii="Calibri" w:hAnsi="Calibri" w:cs="Calibri"/>
        </w:rPr>
        <w:t>; Jim Lile, Theatre</w:t>
      </w:r>
      <w:r w:rsidR="00857E98">
        <w:rPr>
          <w:rFonts w:ascii="Calibri" w:hAnsi="Calibri" w:cs="Calibri"/>
        </w:rPr>
        <w:t xml:space="preserve">; </w:t>
      </w:r>
      <w:r w:rsidR="00857E98">
        <w:rPr>
          <w:rFonts w:ascii="Calibri" w:hAnsi="Calibri" w:cs="Calibri"/>
        </w:rPr>
        <w:t>Woody Kim, School of Hospitality;</w:t>
      </w:r>
      <w:r w:rsidR="00857E98">
        <w:rPr>
          <w:rFonts w:ascii="Calibri" w:hAnsi="Calibri" w:cs="Calibri"/>
        </w:rPr>
        <w:t xml:space="preserve"> </w:t>
      </w:r>
      <w:r w:rsidR="00857E98">
        <w:rPr>
          <w:rFonts w:ascii="Calibri" w:hAnsi="Calibri" w:cs="Calibri"/>
        </w:rPr>
        <w:t>Vanessa Dennen, Educational Psychology and Learning Systems</w:t>
      </w:r>
      <w:r w:rsidR="00857E98">
        <w:rPr>
          <w:rFonts w:ascii="Calibri" w:hAnsi="Calibri" w:cs="Calibri"/>
        </w:rPr>
        <w:t>.</w:t>
      </w:r>
    </w:p>
    <w:p w14:paraId="76160220" w14:textId="77777777" w:rsidR="00CD11DB" w:rsidRPr="00EB62DF" w:rsidRDefault="00CD11DB" w:rsidP="00CD11DB">
      <w:pPr>
        <w:rPr>
          <w:rFonts w:ascii="Calibri" w:hAnsi="Calibri" w:cs="Calibri"/>
        </w:rPr>
      </w:pPr>
    </w:p>
    <w:p w14:paraId="455C75CC" w14:textId="1DD74329" w:rsidR="00CD11DB" w:rsidRDefault="00CD11DB" w:rsidP="00CD11DB">
      <w:pPr>
        <w:rPr>
          <w:rFonts w:ascii="Calibri" w:hAnsi="Calibri" w:cs="Calibri"/>
        </w:rPr>
      </w:pPr>
      <w:r w:rsidRPr="00EB62DF">
        <w:rPr>
          <w:rFonts w:ascii="Calibri" w:hAnsi="Calibri" w:cs="Calibri"/>
          <w:b/>
          <w:u w:val="single"/>
        </w:rPr>
        <w:t>The following members were absent:</w:t>
      </w:r>
      <w:r w:rsidRPr="00EB62DF">
        <w:rPr>
          <w:rFonts w:ascii="Calibri" w:hAnsi="Calibri" w:cs="Calibri"/>
        </w:rPr>
        <w:t xml:space="preserve"> </w:t>
      </w:r>
      <w:r w:rsidRPr="001F1536">
        <w:rPr>
          <w:rFonts w:ascii="Calibri" w:hAnsi="Calibri" w:cs="Calibri"/>
        </w:rPr>
        <w:t xml:space="preserve"> </w:t>
      </w:r>
      <w:r>
        <w:rPr>
          <w:rFonts w:ascii="Calibri" w:hAnsi="Calibri" w:cs="Calibri"/>
        </w:rPr>
        <w:t xml:space="preserve">Jeannine Turner, Educational Psychology and Learning Systems; Stacey VanDyke, Nurse Anesthesia, Applied Studies; </w:t>
      </w:r>
      <w:r w:rsidR="009015C1">
        <w:rPr>
          <w:rFonts w:ascii="Calibri" w:hAnsi="Calibri" w:cs="Calibri"/>
        </w:rPr>
        <w:t>Mei Zhang, Industrial Engineering;</w:t>
      </w:r>
      <w:r w:rsidR="000D318C">
        <w:rPr>
          <w:rFonts w:ascii="Calibri" w:hAnsi="Calibri" w:cs="Calibri"/>
        </w:rPr>
        <w:t xml:space="preserve"> </w:t>
      </w:r>
      <w:r w:rsidR="00140599">
        <w:rPr>
          <w:rFonts w:ascii="Calibri" w:hAnsi="Calibri" w:cs="Calibri"/>
        </w:rPr>
        <w:t>David Orozco, Business, RMI-REE; Patricia Born, Business, RMI- REE; Audrey Heffron Casserleigh, Emergency Management and Homeland Securit</w:t>
      </w:r>
      <w:r w:rsidR="00FF0B54">
        <w:rPr>
          <w:rFonts w:ascii="Calibri" w:hAnsi="Calibri" w:cs="Calibri"/>
        </w:rPr>
        <w:t>y</w:t>
      </w:r>
      <w:r w:rsidR="00857E98">
        <w:rPr>
          <w:rFonts w:ascii="Calibri" w:hAnsi="Calibri" w:cs="Calibri"/>
        </w:rPr>
        <w:t xml:space="preserve">; </w:t>
      </w:r>
      <w:r w:rsidR="00857E98">
        <w:rPr>
          <w:rFonts w:ascii="Calibri" w:hAnsi="Calibri" w:cs="Calibri"/>
        </w:rPr>
        <w:t>Ron Doel, History;</w:t>
      </w:r>
      <w:r w:rsidR="00857E98">
        <w:rPr>
          <w:rFonts w:ascii="Calibri" w:hAnsi="Calibri" w:cs="Calibri"/>
        </w:rPr>
        <w:t xml:space="preserve"> </w:t>
      </w:r>
      <w:r w:rsidR="00857E98">
        <w:rPr>
          <w:rFonts w:ascii="Calibri" w:hAnsi="Calibri" w:cs="Calibri"/>
        </w:rPr>
        <w:t>Stanley Gontarski, English;</w:t>
      </w:r>
      <w:r w:rsidR="00857E98">
        <w:rPr>
          <w:rFonts w:ascii="Calibri" w:hAnsi="Calibri" w:cs="Calibri"/>
        </w:rPr>
        <w:t xml:space="preserve"> </w:t>
      </w:r>
      <w:r w:rsidR="00857E98">
        <w:rPr>
          <w:rFonts w:ascii="Calibri" w:hAnsi="Calibri" w:cs="Calibri"/>
        </w:rPr>
        <w:t>Mai King, Nursing</w:t>
      </w:r>
      <w:r w:rsidR="00857E98">
        <w:rPr>
          <w:rFonts w:ascii="Calibri" w:hAnsi="Calibri" w:cs="Calibri"/>
        </w:rPr>
        <w:t>.</w:t>
      </w:r>
    </w:p>
    <w:p w14:paraId="071FDA5F" w14:textId="77777777" w:rsidR="00CD11DB" w:rsidRPr="0071767A" w:rsidRDefault="00CD11DB" w:rsidP="00CD11DB">
      <w:pPr>
        <w:rPr>
          <w:rFonts w:ascii="Calibri" w:hAnsi="Calibri" w:cs="Calibri"/>
        </w:rPr>
      </w:pPr>
    </w:p>
    <w:p w14:paraId="6C091805" w14:textId="63C036DD" w:rsidR="00CD11DB" w:rsidRDefault="00CD11DB" w:rsidP="00CD11DB">
      <w:pPr>
        <w:rPr>
          <w:rFonts w:ascii="Calibri" w:hAnsi="Calibri"/>
        </w:rPr>
      </w:pPr>
      <w:proofErr w:type="gramStart"/>
      <w:r w:rsidRPr="00EB62DF">
        <w:rPr>
          <w:rFonts w:ascii="Calibri" w:hAnsi="Calibri" w:cs="Calibri"/>
          <w:b/>
          <w:u w:val="single"/>
        </w:rPr>
        <w:t>Also</w:t>
      </w:r>
      <w:proofErr w:type="gramEnd"/>
      <w:r w:rsidRPr="00EB62DF">
        <w:rPr>
          <w:rFonts w:ascii="Calibri" w:hAnsi="Calibri" w:cs="Calibri"/>
          <w:b/>
          <w:u w:val="single"/>
        </w:rPr>
        <w:t xml:space="preserve"> present:</w:t>
      </w:r>
      <w:r w:rsidRPr="00EB62DF">
        <w:rPr>
          <w:rFonts w:ascii="Calibri" w:hAnsi="Calibri" w:cs="Calibri"/>
          <w:b/>
        </w:rPr>
        <w:t xml:space="preserve"> </w:t>
      </w:r>
      <w:r w:rsidRPr="00A3387C">
        <w:rPr>
          <w:rFonts w:ascii="Calibri" w:hAnsi="Calibri" w:cs="Calibri"/>
        </w:rPr>
        <w:t>James Beck, The Graduate School; Mark Riley, The G</w:t>
      </w:r>
      <w:bookmarkStart w:id="0" w:name="_GoBack"/>
      <w:bookmarkEnd w:id="0"/>
      <w:r w:rsidRPr="00A3387C">
        <w:rPr>
          <w:rFonts w:ascii="Calibri" w:hAnsi="Calibri" w:cs="Calibri"/>
        </w:rPr>
        <w:t>raduate School;</w:t>
      </w:r>
      <w:r>
        <w:rPr>
          <w:rFonts w:ascii="Calibri" w:hAnsi="Calibri" w:cs="Calibri"/>
          <w:b/>
        </w:rPr>
        <w:t xml:space="preserve"> </w:t>
      </w:r>
      <w:r w:rsidR="00857E98">
        <w:rPr>
          <w:rFonts w:ascii="Calibri" w:hAnsi="Calibri" w:cs="Calibri"/>
        </w:rPr>
        <w:t>Judy Devine</w:t>
      </w:r>
      <w:r w:rsidR="00857E98" w:rsidRPr="00A3387C">
        <w:rPr>
          <w:rFonts w:ascii="Calibri" w:hAnsi="Calibri" w:cs="Calibri"/>
        </w:rPr>
        <w:t>, The Graduate School;</w:t>
      </w:r>
      <w:r w:rsidR="00857E98">
        <w:rPr>
          <w:rFonts w:ascii="Calibri" w:hAnsi="Calibri" w:cs="Calibri"/>
          <w:b/>
        </w:rPr>
        <w:t xml:space="preserve"> </w:t>
      </w:r>
      <w:r w:rsidR="00140599">
        <w:rPr>
          <w:rFonts w:ascii="Calibri" w:hAnsi="Calibri"/>
        </w:rPr>
        <w:t xml:space="preserve">Samantha Kunin, Law, Graduate Student Representative; </w:t>
      </w:r>
      <w:r w:rsidR="00857E98">
        <w:rPr>
          <w:rFonts w:ascii="Calibri" w:hAnsi="Calibri"/>
        </w:rPr>
        <w:t xml:space="preserve">Rachel Jones, Sport Management, </w:t>
      </w:r>
      <w:r w:rsidR="00857E98">
        <w:rPr>
          <w:rFonts w:ascii="Calibri" w:hAnsi="Calibri"/>
        </w:rPr>
        <w:t>Graduate Student Representative;</w:t>
      </w:r>
      <w:r w:rsidR="00857E98">
        <w:rPr>
          <w:rFonts w:ascii="Calibri" w:hAnsi="Calibri"/>
        </w:rPr>
        <w:t xml:space="preserve"> Lee Metcalf, International Affairs. </w:t>
      </w:r>
    </w:p>
    <w:p w14:paraId="33EB69C9" w14:textId="77777777" w:rsidR="00CD11DB" w:rsidRDefault="00CD11DB" w:rsidP="00CD11DB">
      <w:pPr>
        <w:rPr>
          <w:rFonts w:ascii="Calibri" w:hAnsi="Calibri" w:cs="Calibri"/>
        </w:rPr>
      </w:pPr>
    </w:p>
    <w:p w14:paraId="69460222" w14:textId="1BB73991" w:rsidR="00CD11DB" w:rsidRDefault="00CD11DB" w:rsidP="00CD11DB">
      <w:pPr>
        <w:rPr>
          <w:rFonts w:ascii="Calibri" w:hAnsi="Calibri" w:cs="Calibri"/>
        </w:rPr>
      </w:pPr>
      <w:r w:rsidRPr="00EB62DF">
        <w:rPr>
          <w:rFonts w:ascii="Calibri" w:hAnsi="Calibri" w:cs="Calibri"/>
        </w:rPr>
        <w:t xml:space="preserve">The meeting was called to order at 3:35 P.M. </w:t>
      </w:r>
      <w:r>
        <w:rPr>
          <w:rFonts w:ascii="Calibri" w:hAnsi="Calibri" w:cs="Calibri"/>
        </w:rPr>
        <w:t xml:space="preserve">by </w:t>
      </w:r>
      <w:r w:rsidR="00207E6C">
        <w:rPr>
          <w:rFonts w:ascii="Calibri" w:hAnsi="Calibri" w:cs="Calibri"/>
        </w:rPr>
        <w:t>Dr. David Johnson</w:t>
      </w:r>
      <w:r>
        <w:rPr>
          <w:rFonts w:ascii="Calibri" w:hAnsi="Calibri" w:cs="Calibri"/>
        </w:rPr>
        <w:t xml:space="preserve">, Chair.   </w:t>
      </w:r>
    </w:p>
    <w:p w14:paraId="3DCCC272" w14:textId="77777777" w:rsidR="00CD11DB" w:rsidRDefault="00CD11DB" w:rsidP="00CD11DB">
      <w:pPr>
        <w:rPr>
          <w:rFonts w:ascii="Calibri" w:hAnsi="Calibri" w:cs="Calibri"/>
        </w:rPr>
      </w:pPr>
    </w:p>
    <w:p w14:paraId="491DB4FB" w14:textId="6017BAC0" w:rsidR="00CD11DB" w:rsidRPr="00CD11DB" w:rsidRDefault="00CD11DB" w:rsidP="00CD11DB">
      <w:pPr>
        <w:rPr>
          <w:rFonts w:ascii="Calibri" w:hAnsi="Calibri" w:cs="Calibri"/>
        </w:rPr>
      </w:pPr>
      <w:r w:rsidRPr="00EB62DF">
        <w:rPr>
          <w:rFonts w:ascii="Calibri" w:hAnsi="Calibri" w:cs="Calibri"/>
          <w:b/>
          <w:u w:val="single"/>
        </w:rPr>
        <w:t>Previous Meeting Minutes</w:t>
      </w:r>
      <w:r w:rsidRPr="00EB62DF">
        <w:rPr>
          <w:rFonts w:ascii="Calibri" w:hAnsi="Calibri" w:cs="Calibri"/>
        </w:rPr>
        <w:t xml:space="preserve"> –With no revisions or additions</w:t>
      </w:r>
      <w:r>
        <w:rPr>
          <w:rFonts w:ascii="Calibri" w:hAnsi="Calibri" w:cs="Calibri"/>
        </w:rPr>
        <w:t xml:space="preserve"> in mind, the meeting minutes from</w:t>
      </w:r>
      <w:r w:rsidRPr="00EB62DF">
        <w:rPr>
          <w:rFonts w:ascii="Calibri" w:hAnsi="Calibri" w:cs="Calibri"/>
        </w:rPr>
        <w:t xml:space="preserve"> </w:t>
      </w:r>
      <w:r w:rsidR="0058073C">
        <w:rPr>
          <w:rFonts w:ascii="Calibri" w:hAnsi="Calibri" w:cs="Calibri"/>
        </w:rPr>
        <w:t>September 9</w:t>
      </w:r>
      <w:r>
        <w:rPr>
          <w:rFonts w:ascii="Calibri" w:hAnsi="Calibri" w:cs="Calibri"/>
        </w:rPr>
        <w:t>, 2019 were</w:t>
      </w:r>
      <w:r w:rsidRPr="00EB62DF">
        <w:rPr>
          <w:rFonts w:ascii="Calibri" w:hAnsi="Calibri" w:cs="Calibri"/>
        </w:rPr>
        <w:t xml:space="preserve"> approved. </w:t>
      </w:r>
    </w:p>
    <w:p w14:paraId="7B3020DD" w14:textId="0069B4D3" w:rsidR="008D5467" w:rsidRDefault="008D5467" w:rsidP="00492914">
      <w:pPr>
        <w:autoSpaceDE w:val="0"/>
        <w:autoSpaceDN w:val="0"/>
        <w:adjustRightInd w:val="0"/>
        <w:rPr>
          <w:rFonts w:ascii="Calibri" w:hAnsi="Calibri" w:cs="Calibri"/>
          <w:b/>
          <w:u w:val="single"/>
        </w:rPr>
      </w:pPr>
    </w:p>
    <w:p w14:paraId="03F8FC97" w14:textId="5F3BB935" w:rsidR="0097539B" w:rsidRDefault="008D5467" w:rsidP="00FF0B54">
      <w:pPr>
        <w:autoSpaceDE w:val="0"/>
        <w:autoSpaceDN w:val="0"/>
        <w:adjustRightInd w:val="0"/>
        <w:rPr>
          <w:rFonts w:ascii="Calibri" w:hAnsi="Calibri" w:cs="Calibri"/>
        </w:rPr>
      </w:pPr>
      <w:r>
        <w:rPr>
          <w:rFonts w:ascii="Calibri" w:hAnsi="Calibri" w:cs="Calibri"/>
          <w:b/>
          <w:u w:val="single"/>
        </w:rPr>
        <w:t>GRE</w:t>
      </w:r>
      <w:r w:rsidR="0058073C">
        <w:rPr>
          <w:rFonts w:ascii="Calibri" w:hAnsi="Calibri" w:cs="Calibri"/>
          <w:b/>
          <w:u w:val="single"/>
        </w:rPr>
        <w:t xml:space="preserve"> </w:t>
      </w:r>
      <w:r>
        <w:rPr>
          <w:rFonts w:ascii="Calibri" w:hAnsi="Calibri" w:cs="Calibri"/>
          <w:b/>
          <w:u w:val="single"/>
        </w:rPr>
        <w:t xml:space="preserve">Waiver Request- </w:t>
      </w:r>
      <w:r w:rsidR="0058073C">
        <w:rPr>
          <w:rFonts w:ascii="Calibri" w:hAnsi="Calibri" w:cs="Calibri"/>
          <w:b/>
          <w:u w:val="single"/>
        </w:rPr>
        <w:t>International Affairs (IA)</w:t>
      </w:r>
      <w:r w:rsidR="00FF0B54">
        <w:rPr>
          <w:rFonts w:ascii="Calibri" w:hAnsi="Calibri" w:cs="Calibri"/>
          <w:b/>
          <w:u w:val="single"/>
        </w:rPr>
        <w:t xml:space="preserve">- </w:t>
      </w:r>
      <w:r>
        <w:rPr>
          <w:rFonts w:ascii="Calibri" w:hAnsi="Calibri" w:cs="Calibri"/>
        </w:rPr>
        <w:t xml:space="preserve">Dr. </w:t>
      </w:r>
      <w:r w:rsidR="0058073C">
        <w:rPr>
          <w:rFonts w:ascii="Calibri" w:hAnsi="Calibri" w:cs="Calibri"/>
        </w:rPr>
        <w:t xml:space="preserve">Metcalf </w:t>
      </w:r>
      <w:r>
        <w:rPr>
          <w:rFonts w:ascii="Calibri" w:hAnsi="Calibri" w:cs="Calibri"/>
        </w:rPr>
        <w:t xml:space="preserve">provided a brief overview of the GRE Waiver. </w:t>
      </w:r>
      <w:r w:rsidR="00FF0B54">
        <w:rPr>
          <w:rFonts w:ascii="Calibri" w:hAnsi="Calibri" w:cs="Calibri"/>
        </w:rPr>
        <w:t>Sh</w:t>
      </w:r>
      <w:r>
        <w:rPr>
          <w:rFonts w:ascii="Calibri" w:hAnsi="Calibri" w:cs="Calibri"/>
        </w:rPr>
        <w:t xml:space="preserve">e explained that </w:t>
      </w:r>
      <w:r w:rsidR="00857E98">
        <w:rPr>
          <w:rFonts w:ascii="Calibri" w:hAnsi="Calibri" w:cs="Calibri"/>
        </w:rPr>
        <w:t>the International Affairs (IA) program would like to request permission to waive the GRE admissions requirement for the master’s degree (MA and MS) for the following students/personnel:</w:t>
      </w:r>
    </w:p>
    <w:p w14:paraId="536B31F4" w14:textId="5268378E" w:rsidR="00857E98" w:rsidRDefault="00857E98" w:rsidP="00FF0B54">
      <w:pPr>
        <w:autoSpaceDE w:val="0"/>
        <w:autoSpaceDN w:val="0"/>
        <w:adjustRightInd w:val="0"/>
        <w:rPr>
          <w:rFonts w:ascii="Calibri" w:hAnsi="Calibri" w:cs="Calibri"/>
        </w:rPr>
      </w:pPr>
    </w:p>
    <w:p w14:paraId="0F972FD2" w14:textId="77777777" w:rsidR="00857E98" w:rsidRDefault="00857E98" w:rsidP="00857E98">
      <w:pPr>
        <w:pStyle w:val="ListParagraph"/>
        <w:numPr>
          <w:ilvl w:val="0"/>
          <w:numId w:val="7"/>
        </w:numPr>
        <w:autoSpaceDE w:val="0"/>
        <w:autoSpaceDN w:val="0"/>
        <w:adjustRightInd w:val="0"/>
        <w:rPr>
          <w:rFonts w:ascii="Calibri" w:hAnsi="Calibri" w:cs="Calibri"/>
        </w:rPr>
      </w:pPr>
      <w:r w:rsidRPr="00857E98">
        <w:rPr>
          <w:rFonts w:ascii="Calibri" w:hAnsi="Calibri" w:cs="Calibri"/>
        </w:rPr>
        <w:t>Full-time employed students:</w:t>
      </w:r>
    </w:p>
    <w:p w14:paraId="42D938C8" w14:textId="1F5DA7F1" w:rsidR="00857E98" w:rsidRPr="00857E98" w:rsidRDefault="00857E98" w:rsidP="00857E98">
      <w:pPr>
        <w:pStyle w:val="ListParagraph"/>
        <w:numPr>
          <w:ilvl w:val="0"/>
          <w:numId w:val="8"/>
        </w:numPr>
        <w:autoSpaceDE w:val="0"/>
        <w:autoSpaceDN w:val="0"/>
        <w:adjustRightInd w:val="0"/>
        <w:rPr>
          <w:rFonts w:ascii="Calibri" w:hAnsi="Calibri" w:cs="Calibri"/>
        </w:rPr>
      </w:pPr>
      <w:r>
        <w:rPr>
          <w:rFonts w:ascii="Calibri" w:hAnsi="Calibri" w:cs="Calibri"/>
        </w:rPr>
        <w:t>Dr. Metcalf noted that the</w:t>
      </w:r>
      <w:r w:rsidRPr="00857E98">
        <w:rPr>
          <w:rFonts w:ascii="Calibri" w:hAnsi="Calibri" w:cs="Calibri"/>
        </w:rPr>
        <w:t xml:space="preserve"> majority of </w:t>
      </w:r>
      <w:r>
        <w:rPr>
          <w:rFonts w:ascii="Calibri" w:hAnsi="Calibri" w:cs="Calibri"/>
        </w:rPr>
        <w:t xml:space="preserve">the International Affairs master’s </w:t>
      </w:r>
      <w:r w:rsidRPr="00857E98">
        <w:rPr>
          <w:rFonts w:ascii="Calibri" w:hAnsi="Calibri" w:cs="Calibri"/>
        </w:rPr>
        <w:t xml:space="preserve">students are continuing their education after being in the work force. </w:t>
      </w:r>
      <w:r>
        <w:rPr>
          <w:rFonts w:ascii="Calibri" w:hAnsi="Calibri" w:cs="Calibri"/>
        </w:rPr>
        <w:t>The program has</w:t>
      </w:r>
      <w:r w:rsidRPr="00857E98">
        <w:rPr>
          <w:rFonts w:ascii="Calibri" w:hAnsi="Calibri" w:cs="Calibri"/>
        </w:rPr>
        <w:t xml:space="preserve"> found these students request the waiver of the GRE for their expansive work experience in the International arena. </w:t>
      </w:r>
    </w:p>
    <w:p w14:paraId="438BB7C1" w14:textId="77777777" w:rsidR="00857E98" w:rsidRDefault="00857E98" w:rsidP="00857E98">
      <w:pPr>
        <w:pStyle w:val="ListParagraph"/>
        <w:numPr>
          <w:ilvl w:val="0"/>
          <w:numId w:val="7"/>
        </w:numPr>
        <w:autoSpaceDE w:val="0"/>
        <w:autoSpaceDN w:val="0"/>
        <w:adjustRightInd w:val="0"/>
        <w:rPr>
          <w:rFonts w:ascii="Calibri" w:hAnsi="Calibri" w:cs="Calibri"/>
        </w:rPr>
      </w:pPr>
      <w:r w:rsidRPr="00857E98">
        <w:rPr>
          <w:rFonts w:ascii="Calibri" w:hAnsi="Calibri" w:cs="Calibri"/>
        </w:rPr>
        <w:t>International Students:</w:t>
      </w:r>
    </w:p>
    <w:p w14:paraId="6190D9C0" w14:textId="1261B4B1" w:rsidR="00857E98" w:rsidRPr="00857E98" w:rsidRDefault="00857E98" w:rsidP="00857E98">
      <w:pPr>
        <w:pStyle w:val="ListParagraph"/>
        <w:numPr>
          <w:ilvl w:val="0"/>
          <w:numId w:val="8"/>
        </w:numPr>
        <w:autoSpaceDE w:val="0"/>
        <w:autoSpaceDN w:val="0"/>
        <w:adjustRightInd w:val="0"/>
        <w:rPr>
          <w:rFonts w:ascii="Calibri" w:hAnsi="Calibri" w:cs="Calibri"/>
        </w:rPr>
      </w:pPr>
      <w:r>
        <w:rPr>
          <w:rFonts w:ascii="Calibri" w:hAnsi="Calibri" w:cs="Calibri"/>
        </w:rPr>
        <w:t>Dr. Metcalf explained that t</w:t>
      </w:r>
      <w:r w:rsidRPr="00857E98">
        <w:rPr>
          <w:rFonts w:ascii="Calibri" w:hAnsi="Calibri" w:cs="Calibri"/>
        </w:rPr>
        <w:t xml:space="preserve">he inclusion of the GRE as a requirement for admissions results in a less diverse application pool. Some prospective students in other countries have difficulties finding a testing center that holds the GRE. They may also be from a poor country, such as Malawi, where every dollar </w:t>
      </w:r>
      <w:r w:rsidRPr="00857E98">
        <w:rPr>
          <w:rFonts w:ascii="Calibri" w:hAnsi="Calibri" w:cs="Calibri"/>
        </w:rPr>
        <w:t>count</w:t>
      </w:r>
      <w:r>
        <w:rPr>
          <w:rFonts w:ascii="Calibri" w:hAnsi="Calibri" w:cs="Calibri"/>
        </w:rPr>
        <w:t>s</w:t>
      </w:r>
      <w:r w:rsidRPr="00857E98">
        <w:rPr>
          <w:rFonts w:ascii="Calibri" w:hAnsi="Calibri" w:cs="Calibri"/>
        </w:rPr>
        <w:t>.</w:t>
      </w:r>
      <w:r>
        <w:rPr>
          <w:rFonts w:ascii="Calibri" w:hAnsi="Calibri" w:cs="Calibri"/>
        </w:rPr>
        <w:t xml:space="preserve"> </w:t>
      </w:r>
      <w:r w:rsidRPr="00857E98">
        <w:rPr>
          <w:rFonts w:ascii="Calibri" w:hAnsi="Calibri" w:cs="Calibri"/>
        </w:rPr>
        <w:t xml:space="preserve">The GRE has the tendency to be tailored to students who are English speaking and went to school in the United States. </w:t>
      </w:r>
    </w:p>
    <w:p w14:paraId="21A4E289" w14:textId="77777777" w:rsidR="00857E98" w:rsidRDefault="00857E98" w:rsidP="00857E98">
      <w:pPr>
        <w:pStyle w:val="ListParagraph"/>
        <w:numPr>
          <w:ilvl w:val="0"/>
          <w:numId w:val="7"/>
        </w:numPr>
        <w:autoSpaceDE w:val="0"/>
        <w:autoSpaceDN w:val="0"/>
        <w:adjustRightInd w:val="0"/>
        <w:rPr>
          <w:rFonts w:ascii="Calibri" w:hAnsi="Calibri" w:cs="Calibri"/>
        </w:rPr>
      </w:pPr>
      <w:r w:rsidRPr="00857E98">
        <w:rPr>
          <w:rFonts w:ascii="Calibri" w:hAnsi="Calibri" w:cs="Calibri"/>
        </w:rPr>
        <w:t>Military Personnel:</w:t>
      </w:r>
    </w:p>
    <w:p w14:paraId="03281B3B" w14:textId="708798B3" w:rsidR="00857E98" w:rsidRPr="00857E98" w:rsidRDefault="00857E98" w:rsidP="00857E98">
      <w:pPr>
        <w:pStyle w:val="ListParagraph"/>
        <w:numPr>
          <w:ilvl w:val="0"/>
          <w:numId w:val="8"/>
        </w:numPr>
        <w:autoSpaceDE w:val="0"/>
        <w:autoSpaceDN w:val="0"/>
        <w:adjustRightInd w:val="0"/>
        <w:rPr>
          <w:rFonts w:ascii="Calibri" w:hAnsi="Calibri" w:cs="Calibri"/>
        </w:rPr>
      </w:pPr>
      <w:r>
        <w:rPr>
          <w:rFonts w:ascii="Calibri" w:hAnsi="Calibri" w:cs="Calibri"/>
        </w:rPr>
        <w:lastRenderedPageBreak/>
        <w:t>Dr. Metcalf stated that the program has</w:t>
      </w:r>
      <w:r w:rsidRPr="00857E98">
        <w:rPr>
          <w:rFonts w:ascii="Calibri" w:hAnsi="Calibri" w:cs="Calibri"/>
        </w:rPr>
        <w:t xml:space="preserve"> some great prospects with years of International experience from the Military, and </w:t>
      </w:r>
      <w:r>
        <w:rPr>
          <w:rFonts w:ascii="Calibri" w:hAnsi="Calibri" w:cs="Calibri"/>
        </w:rPr>
        <w:t>the unit</w:t>
      </w:r>
      <w:r w:rsidRPr="00857E98">
        <w:rPr>
          <w:rFonts w:ascii="Calibri" w:hAnsi="Calibri" w:cs="Calibri"/>
        </w:rPr>
        <w:t xml:space="preserve"> believe</w:t>
      </w:r>
      <w:r>
        <w:rPr>
          <w:rFonts w:ascii="Calibri" w:hAnsi="Calibri" w:cs="Calibri"/>
        </w:rPr>
        <w:t>s</w:t>
      </w:r>
      <w:r w:rsidRPr="00857E98">
        <w:rPr>
          <w:rFonts w:ascii="Calibri" w:hAnsi="Calibri" w:cs="Calibri"/>
        </w:rPr>
        <w:t xml:space="preserve"> the GRE is adding another obstacle to personnel who have proven they will be successful in graduate school in other ways.</w:t>
      </w:r>
    </w:p>
    <w:p w14:paraId="3CA2A9BF" w14:textId="4756C786" w:rsidR="00235443" w:rsidRDefault="00235443" w:rsidP="00FF0B54">
      <w:pPr>
        <w:autoSpaceDE w:val="0"/>
        <w:autoSpaceDN w:val="0"/>
        <w:adjustRightInd w:val="0"/>
        <w:rPr>
          <w:rFonts w:ascii="Calibri" w:hAnsi="Calibri" w:cs="Calibri"/>
        </w:rPr>
      </w:pPr>
    </w:p>
    <w:p w14:paraId="49064FE5" w14:textId="25C9EC34" w:rsidR="00615FA4" w:rsidRPr="00615FA4" w:rsidRDefault="00615FA4" w:rsidP="00615FA4">
      <w:pPr>
        <w:autoSpaceDE w:val="0"/>
        <w:autoSpaceDN w:val="0"/>
        <w:adjustRightInd w:val="0"/>
        <w:rPr>
          <w:rFonts w:ascii="Calibri" w:hAnsi="Calibri" w:cs="Calibri"/>
        </w:rPr>
      </w:pPr>
      <w:r>
        <w:rPr>
          <w:rFonts w:ascii="Calibri" w:hAnsi="Calibri" w:cs="Calibri"/>
        </w:rPr>
        <w:t>Dr. Metcalf explained that t</w:t>
      </w:r>
      <w:r w:rsidRPr="00615FA4">
        <w:rPr>
          <w:rFonts w:ascii="Calibri" w:hAnsi="Calibri" w:cs="Calibri"/>
        </w:rPr>
        <w:t xml:space="preserve">hese changes will help the faculty of the International Affairs program </w:t>
      </w:r>
      <w:r>
        <w:rPr>
          <w:rFonts w:ascii="Calibri" w:hAnsi="Calibri" w:cs="Calibri"/>
        </w:rPr>
        <w:t>i</w:t>
      </w:r>
      <w:r w:rsidRPr="00615FA4">
        <w:rPr>
          <w:rFonts w:ascii="Calibri" w:hAnsi="Calibri" w:cs="Calibri"/>
        </w:rPr>
        <w:t>ncrease the applicant pool applying for the degree, which gives the program a more diverse prospect pool to offer funding</w:t>
      </w:r>
      <w:r>
        <w:rPr>
          <w:rFonts w:ascii="Calibri" w:hAnsi="Calibri" w:cs="Calibri"/>
        </w:rPr>
        <w:t>, and will h</w:t>
      </w:r>
      <w:r w:rsidRPr="00615FA4">
        <w:rPr>
          <w:rFonts w:ascii="Calibri" w:hAnsi="Calibri" w:cs="Calibri"/>
        </w:rPr>
        <w:t>elp eliminate unnecessary hardships for prospective students who can prove their abilities in other ways.</w:t>
      </w:r>
    </w:p>
    <w:p w14:paraId="69AEB807" w14:textId="77777777" w:rsidR="00615FA4" w:rsidRDefault="00615FA4" w:rsidP="00235443">
      <w:pPr>
        <w:autoSpaceDE w:val="0"/>
        <w:autoSpaceDN w:val="0"/>
        <w:adjustRightInd w:val="0"/>
        <w:rPr>
          <w:rFonts w:ascii="Calibri" w:hAnsi="Calibri" w:cs="Calibri"/>
          <w:b/>
          <w:bCs/>
          <w:u w:val="single"/>
        </w:rPr>
      </w:pPr>
    </w:p>
    <w:p w14:paraId="5722AC44" w14:textId="45972884" w:rsidR="00235443" w:rsidRPr="00235443" w:rsidRDefault="00235443" w:rsidP="00235443">
      <w:pPr>
        <w:autoSpaceDE w:val="0"/>
        <w:autoSpaceDN w:val="0"/>
        <w:adjustRightInd w:val="0"/>
        <w:rPr>
          <w:rFonts w:ascii="Calibri" w:hAnsi="Calibri" w:cs="Calibri"/>
          <w:b/>
          <w:bCs/>
          <w:u w:val="single"/>
        </w:rPr>
      </w:pPr>
      <w:r>
        <w:rPr>
          <w:rFonts w:ascii="Calibri" w:hAnsi="Calibri" w:cs="Calibri"/>
          <w:b/>
          <w:bCs/>
          <w:u w:val="single"/>
        </w:rPr>
        <w:t>GRE</w:t>
      </w:r>
      <w:r w:rsidR="00615FA4">
        <w:rPr>
          <w:rFonts w:ascii="Calibri" w:hAnsi="Calibri" w:cs="Calibri"/>
          <w:b/>
          <w:bCs/>
          <w:u w:val="single"/>
        </w:rPr>
        <w:t xml:space="preserve"> </w:t>
      </w:r>
      <w:r>
        <w:rPr>
          <w:rFonts w:ascii="Calibri" w:hAnsi="Calibri" w:cs="Calibri"/>
          <w:b/>
          <w:bCs/>
          <w:u w:val="single"/>
        </w:rPr>
        <w:t xml:space="preserve">Waiver </w:t>
      </w:r>
      <w:r w:rsidRPr="00235443">
        <w:rPr>
          <w:rFonts w:ascii="Calibri" w:hAnsi="Calibri" w:cs="Calibri"/>
          <w:b/>
          <w:bCs/>
          <w:u w:val="single"/>
        </w:rPr>
        <w:t>Criteria</w:t>
      </w:r>
      <w:r>
        <w:rPr>
          <w:rFonts w:ascii="Calibri" w:hAnsi="Calibri" w:cs="Calibri"/>
          <w:b/>
          <w:bCs/>
          <w:u w:val="single"/>
        </w:rPr>
        <w:t>:</w:t>
      </w:r>
    </w:p>
    <w:p w14:paraId="466663AE" w14:textId="77777777" w:rsidR="00235443" w:rsidRDefault="00235443" w:rsidP="00235443">
      <w:pPr>
        <w:autoSpaceDE w:val="0"/>
        <w:autoSpaceDN w:val="0"/>
        <w:adjustRightInd w:val="0"/>
        <w:rPr>
          <w:rFonts w:ascii="Calibri" w:hAnsi="Calibri" w:cs="Calibri"/>
        </w:rPr>
      </w:pPr>
    </w:p>
    <w:p w14:paraId="42F61A9C" w14:textId="79685952" w:rsidR="00615FA4" w:rsidRDefault="00615FA4" w:rsidP="00615FA4">
      <w:pPr>
        <w:autoSpaceDE w:val="0"/>
        <w:autoSpaceDN w:val="0"/>
        <w:adjustRightInd w:val="0"/>
        <w:rPr>
          <w:rFonts w:ascii="Calibri" w:hAnsi="Calibri" w:cs="Calibri"/>
        </w:rPr>
      </w:pPr>
      <w:r w:rsidRPr="00615FA4">
        <w:rPr>
          <w:rFonts w:ascii="Calibri" w:hAnsi="Calibri" w:cs="Calibri"/>
        </w:rPr>
        <w:t xml:space="preserve">The GRE requirement may be waived for applicants, if the applicant meets at least ONE of the following criteria:  </w:t>
      </w:r>
    </w:p>
    <w:p w14:paraId="33379C98" w14:textId="77777777" w:rsidR="00615FA4" w:rsidRPr="00615FA4" w:rsidRDefault="00615FA4" w:rsidP="00615FA4">
      <w:pPr>
        <w:autoSpaceDE w:val="0"/>
        <w:autoSpaceDN w:val="0"/>
        <w:adjustRightInd w:val="0"/>
        <w:rPr>
          <w:rFonts w:ascii="Calibri" w:hAnsi="Calibri" w:cs="Calibri"/>
        </w:rPr>
      </w:pPr>
    </w:p>
    <w:p w14:paraId="7ED6BCFD" w14:textId="77777777" w:rsidR="00615FA4" w:rsidRDefault="00615FA4" w:rsidP="00615FA4">
      <w:pPr>
        <w:pStyle w:val="ListParagraph"/>
        <w:numPr>
          <w:ilvl w:val="0"/>
          <w:numId w:val="8"/>
        </w:numPr>
        <w:autoSpaceDE w:val="0"/>
        <w:autoSpaceDN w:val="0"/>
        <w:adjustRightInd w:val="0"/>
        <w:rPr>
          <w:rFonts w:ascii="Calibri" w:hAnsi="Calibri" w:cs="Calibri"/>
        </w:rPr>
      </w:pPr>
      <w:r w:rsidRPr="00615FA4">
        <w:rPr>
          <w:rFonts w:ascii="Calibri" w:hAnsi="Calibri" w:cs="Calibri"/>
        </w:rPr>
        <w:t>Five years of professional experience as a practitioner in an international space or with international context, OR</w:t>
      </w:r>
    </w:p>
    <w:p w14:paraId="597510B3" w14:textId="77777777" w:rsidR="00615FA4" w:rsidRDefault="00615FA4" w:rsidP="00615FA4">
      <w:pPr>
        <w:pStyle w:val="ListParagraph"/>
        <w:numPr>
          <w:ilvl w:val="0"/>
          <w:numId w:val="8"/>
        </w:numPr>
        <w:autoSpaceDE w:val="0"/>
        <w:autoSpaceDN w:val="0"/>
        <w:adjustRightInd w:val="0"/>
        <w:rPr>
          <w:rFonts w:ascii="Calibri" w:hAnsi="Calibri" w:cs="Calibri"/>
        </w:rPr>
      </w:pPr>
      <w:r w:rsidRPr="00615FA4">
        <w:rPr>
          <w:rFonts w:ascii="Calibri" w:hAnsi="Calibri" w:cs="Calibri"/>
        </w:rPr>
        <w:t>Successful completion of 6 graduate credit hours from the approved International Affairs class list, with a graduate GPA of 3.50 or higher, OR</w:t>
      </w:r>
    </w:p>
    <w:p w14:paraId="121793C6" w14:textId="403F5A39" w:rsidR="00615FA4" w:rsidRPr="00615FA4" w:rsidRDefault="00615FA4" w:rsidP="00615FA4">
      <w:pPr>
        <w:pStyle w:val="ListParagraph"/>
        <w:numPr>
          <w:ilvl w:val="0"/>
          <w:numId w:val="8"/>
        </w:numPr>
        <w:autoSpaceDE w:val="0"/>
        <w:autoSpaceDN w:val="0"/>
        <w:adjustRightInd w:val="0"/>
        <w:rPr>
          <w:rFonts w:ascii="Calibri" w:hAnsi="Calibri" w:cs="Calibri"/>
        </w:rPr>
      </w:pPr>
      <w:r w:rsidRPr="00615FA4">
        <w:rPr>
          <w:rFonts w:ascii="Calibri" w:hAnsi="Calibri" w:cs="Calibri"/>
        </w:rPr>
        <w:t xml:space="preserve">Three years of experience in the Military working in an international space or with international context. </w:t>
      </w:r>
    </w:p>
    <w:p w14:paraId="2D8CBCBE" w14:textId="77777777" w:rsidR="00615FA4" w:rsidRPr="00615FA4" w:rsidRDefault="00615FA4" w:rsidP="00615FA4">
      <w:pPr>
        <w:autoSpaceDE w:val="0"/>
        <w:autoSpaceDN w:val="0"/>
        <w:adjustRightInd w:val="0"/>
        <w:rPr>
          <w:rFonts w:ascii="Calibri" w:hAnsi="Calibri" w:cs="Calibri"/>
        </w:rPr>
      </w:pPr>
    </w:p>
    <w:p w14:paraId="53E7CBC0" w14:textId="05F3C0A3" w:rsidR="00235443" w:rsidRDefault="00615FA4" w:rsidP="00615FA4">
      <w:pPr>
        <w:autoSpaceDE w:val="0"/>
        <w:autoSpaceDN w:val="0"/>
        <w:adjustRightInd w:val="0"/>
        <w:rPr>
          <w:rFonts w:ascii="Calibri" w:hAnsi="Calibri" w:cs="Calibri"/>
        </w:rPr>
      </w:pPr>
      <w:r w:rsidRPr="00615FA4">
        <w:rPr>
          <w:rFonts w:ascii="Calibri" w:hAnsi="Calibri" w:cs="Calibri"/>
        </w:rPr>
        <w:t>Applicants must provide evidence to satisfy the criteria being applied.  Approval of a GRE waiver does not guarantee admission. Prospective students must still apply and meet all other admissions requirements.</w:t>
      </w:r>
    </w:p>
    <w:p w14:paraId="7331F179" w14:textId="77777777" w:rsidR="00615FA4" w:rsidRDefault="00615FA4" w:rsidP="00615FA4">
      <w:pPr>
        <w:autoSpaceDE w:val="0"/>
        <w:autoSpaceDN w:val="0"/>
        <w:adjustRightInd w:val="0"/>
        <w:rPr>
          <w:rFonts w:ascii="Calibri" w:hAnsi="Calibri" w:cs="Calibri"/>
        </w:rPr>
      </w:pPr>
    </w:p>
    <w:p w14:paraId="3F1F72FC" w14:textId="4FF86CAA" w:rsidR="00615FA4" w:rsidRPr="00615FA4" w:rsidRDefault="00235443" w:rsidP="00615FA4">
      <w:pPr>
        <w:autoSpaceDE w:val="0"/>
        <w:autoSpaceDN w:val="0"/>
        <w:adjustRightInd w:val="0"/>
        <w:rPr>
          <w:rFonts w:ascii="Calibri" w:hAnsi="Calibri" w:cs="Calibri"/>
        </w:rPr>
      </w:pPr>
      <w:r>
        <w:rPr>
          <w:rFonts w:ascii="Calibri" w:hAnsi="Calibri" w:cs="Calibri"/>
        </w:rPr>
        <w:t xml:space="preserve">Dr. </w:t>
      </w:r>
      <w:r w:rsidR="00615FA4">
        <w:rPr>
          <w:rFonts w:ascii="Calibri" w:hAnsi="Calibri" w:cs="Calibri"/>
        </w:rPr>
        <w:t>Metcalf stated that f</w:t>
      </w:r>
      <w:r w:rsidR="00615FA4" w:rsidRPr="00615FA4">
        <w:rPr>
          <w:rFonts w:ascii="Calibri" w:hAnsi="Calibri" w:cs="Calibri"/>
        </w:rPr>
        <w:t xml:space="preserve">ive years of professional experience as a practitioner in an international space or with international content can provide evidence of a student who </w:t>
      </w:r>
      <w:r w:rsidR="00615FA4" w:rsidRPr="00615FA4">
        <w:rPr>
          <w:rFonts w:ascii="Calibri" w:hAnsi="Calibri" w:cs="Calibri"/>
        </w:rPr>
        <w:t>can handle</w:t>
      </w:r>
      <w:r w:rsidR="00615FA4" w:rsidRPr="00615FA4">
        <w:rPr>
          <w:rFonts w:ascii="Calibri" w:hAnsi="Calibri" w:cs="Calibri"/>
        </w:rPr>
        <w:t xml:space="preserve"> the rigor of graduate courses and use of practical experience in the theoretical and educational aspect of learning about international affairs. When waiving the GRE for applicants who have experience in the workforce, </w:t>
      </w:r>
      <w:r w:rsidR="00615FA4">
        <w:rPr>
          <w:rFonts w:ascii="Calibri" w:hAnsi="Calibri" w:cs="Calibri"/>
        </w:rPr>
        <w:t>the program can</w:t>
      </w:r>
      <w:r w:rsidR="00615FA4" w:rsidRPr="00615FA4">
        <w:rPr>
          <w:rFonts w:ascii="Calibri" w:hAnsi="Calibri" w:cs="Calibri"/>
        </w:rPr>
        <w:t xml:space="preserve"> create a more diverse pool. They will be able to bring real life experience into the classroom, which will elevate the classroom teaching experience. </w:t>
      </w:r>
      <w:r w:rsidR="003B60BD">
        <w:rPr>
          <w:rFonts w:ascii="Calibri" w:hAnsi="Calibri" w:cs="Calibri"/>
        </w:rPr>
        <w:t xml:space="preserve">Furthermore, </w:t>
      </w:r>
      <w:r w:rsidR="00C04684">
        <w:rPr>
          <w:rFonts w:ascii="Calibri" w:hAnsi="Calibri" w:cs="Calibri"/>
        </w:rPr>
        <w:t>Dr. Metcalf noted that s</w:t>
      </w:r>
      <w:r w:rsidR="00615FA4" w:rsidRPr="00615FA4">
        <w:rPr>
          <w:rFonts w:ascii="Calibri" w:hAnsi="Calibri" w:cs="Calibri"/>
        </w:rPr>
        <w:t xml:space="preserve">ome students may have disabilities or anxiety with test </w:t>
      </w:r>
      <w:r w:rsidR="00615FA4" w:rsidRPr="00615FA4">
        <w:rPr>
          <w:rFonts w:ascii="Calibri" w:hAnsi="Calibri" w:cs="Calibri"/>
        </w:rPr>
        <w:t>taking and</w:t>
      </w:r>
      <w:r w:rsidR="00615FA4" w:rsidRPr="00615FA4">
        <w:rPr>
          <w:rFonts w:ascii="Calibri" w:hAnsi="Calibri" w:cs="Calibri"/>
        </w:rPr>
        <w:t xml:space="preserve"> cannot accurately display their ability to be successful in a graduate course. </w:t>
      </w:r>
    </w:p>
    <w:p w14:paraId="348AF6FA" w14:textId="77777777" w:rsidR="00615FA4" w:rsidRPr="00615FA4" w:rsidRDefault="00615FA4" w:rsidP="00615FA4">
      <w:pPr>
        <w:autoSpaceDE w:val="0"/>
        <w:autoSpaceDN w:val="0"/>
        <w:adjustRightInd w:val="0"/>
        <w:rPr>
          <w:rFonts w:ascii="Calibri" w:hAnsi="Calibri" w:cs="Calibri"/>
        </w:rPr>
      </w:pPr>
    </w:p>
    <w:p w14:paraId="5116654D" w14:textId="195DF10F" w:rsidR="00615FA4" w:rsidRDefault="00615FA4" w:rsidP="00615FA4">
      <w:pPr>
        <w:autoSpaceDE w:val="0"/>
        <w:autoSpaceDN w:val="0"/>
        <w:adjustRightInd w:val="0"/>
        <w:rPr>
          <w:rFonts w:ascii="Calibri" w:hAnsi="Calibri" w:cs="Calibri"/>
        </w:rPr>
      </w:pPr>
      <w:r>
        <w:rPr>
          <w:rFonts w:ascii="Calibri" w:hAnsi="Calibri" w:cs="Calibri"/>
        </w:rPr>
        <w:t>Finally, t</w:t>
      </w:r>
      <w:r w:rsidRPr="00615FA4">
        <w:rPr>
          <w:rFonts w:ascii="Calibri" w:hAnsi="Calibri" w:cs="Calibri"/>
        </w:rPr>
        <w:t xml:space="preserve">hree years of experience in the Military working in an international space or with international context can provide evidence, much like a practitioner in the workforce, that a student capable of handling the rigor of a graduate program. Many military personnel and/or Veterans have traveled to different countries, speak multiple languages and have worked in Intel, or some type of international context. </w:t>
      </w:r>
      <w:r>
        <w:rPr>
          <w:rFonts w:ascii="Calibri" w:hAnsi="Calibri" w:cs="Calibri"/>
        </w:rPr>
        <w:t>The program believes</w:t>
      </w:r>
      <w:r w:rsidRPr="00615FA4">
        <w:rPr>
          <w:rFonts w:ascii="Calibri" w:hAnsi="Calibri" w:cs="Calibri"/>
        </w:rPr>
        <w:t xml:space="preserve"> that these applicants should not have to jump over another hurdle when applying to a graduate program. </w:t>
      </w:r>
      <w:r>
        <w:rPr>
          <w:rFonts w:ascii="Calibri" w:hAnsi="Calibri" w:cs="Calibri"/>
        </w:rPr>
        <w:t>Additionally, Dr. Metcalf stated that</w:t>
      </w:r>
      <w:r w:rsidRPr="00615FA4">
        <w:rPr>
          <w:rFonts w:ascii="Calibri" w:hAnsi="Calibri" w:cs="Calibri"/>
        </w:rPr>
        <w:t xml:space="preserve"> their </w:t>
      </w:r>
      <w:r w:rsidRPr="00615FA4">
        <w:rPr>
          <w:rFonts w:ascii="Calibri" w:hAnsi="Calibri" w:cs="Calibri"/>
        </w:rPr>
        <w:t>real-life</w:t>
      </w:r>
      <w:r w:rsidRPr="00615FA4">
        <w:rPr>
          <w:rFonts w:ascii="Calibri" w:hAnsi="Calibri" w:cs="Calibri"/>
        </w:rPr>
        <w:t xml:space="preserve"> experiences will be gladly received in the classroom and help elevate </w:t>
      </w:r>
      <w:r>
        <w:rPr>
          <w:rFonts w:ascii="Calibri" w:hAnsi="Calibri" w:cs="Calibri"/>
        </w:rPr>
        <w:t xml:space="preserve">the </w:t>
      </w:r>
      <w:r w:rsidRPr="00615FA4">
        <w:rPr>
          <w:rFonts w:ascii="Calibri" w:hAnsi="Calibri" w:cs="Calibri"/>
        </w:rPr>
        <w:t xml:space="preserve">program – while also supporting </w:t>
      </w:r>
      <w:r>
        <w:rPr>
          <w:rFonts w:ascii="Calibri" w:hAnsi="Calibri" w:cs="Calibri"/>
        </w:rPr>
        <w:t>the</w:t>
      </w:r>
      <w:r w:rsidRPr="00615FA4">
        <w:rPr>
          <w:rFonts w:ascii="Calibri" w:hAnsi="Calibri" w:cs="Calibri"/>
        </w:rPr>
        <w:t xml:space="preserve"> Veteran population.</w:t>
      </w:r>
    </w:p>
    <w:p w14:paraId="16E2B141" w14:textId="11B6BFAA" w:rsidR="0097539B" w:rsidRDefault="0097539B" w:rsidP="0097539B">
      <w:pPr>
        <w:autoSpaceDE w:val="0"/>
        <w:autoSpaceDN w:val="0"/>
        <w:adjustRightInd w:val="0"/>
        <w:rPr>
          <w:rFonts w:ascii="Calibri" w:hAnsi="Calibri" w:cs="Calibri"/>
        </w:rPr>
      </w:pPr>
    </w:p>
    <w:p w14:paraId="2AE3A750" w14:textId="2D861C47" w:rsidR="0097539B" w:rsidRDefault="0097539B" w:rsidP="0097539B">
      <w:pPr>
        <w:autoSpaceDE w:val="0"/>
        <w:autoSpaceDN w:val="0"/>
        <w:adjustRightInd w:val="0"/>
        <w:rPr>
          <w:rFonts w:ascii="Calibri" w:hAnsi="Calibri" w:cs="Calibri"/>
        </w:rPr>
      </w:pPr>
      <w:r>
        <w:rPr>
          <w:rFonts w:ascii="Calibri" w:hAnsi="Calibri" w:cs="Calibri"/>
        </w:rPr>
        <w:lastRenderedPageBreak/>
        <w:t>Dr. Johnson opened the floor to discussion.</w:t>
      </w:r>
    </w:p>
    <w:p w14:paraId="0CF796D4" w14:textId="1161FDFD" w:rsidR="0097539B" w:rsidRDefault="0097539B" w:rsidP="0097539B">
      <w:pPr>
        <w:autoSpaceDE w:val="0"/>
        <w:autoSpaceDN w:val="0"/>
        <w:adjustRightInd w:val="0"/>
        <w:rPr>
          <w:rFonts w:ascii="Calibri" w:hAnsi="Calibri" w:cs="Calibri"/>
        </w:rPr>
      </w:pPr>
    </w:p>
    <w:p w14:paraId="5DA3F7F7" w14:textId="100D1CB5" w:rsidR="00FF0B54" w:rsidRDefault="00FA2879" w:rsidP="0097539B">
      <w:pPr>
        <w:autoSpaceDE w:val="0"/>
        <w:autoSpaceDN w:val="0"/>
        <w:adjustRightInd w:val="0"/>
        <w:rPr>
          <w:rFonts w:ascii="Calibri" w:hAnsi="Calibri" w:cs="Calibri"/>
        </w:rPr>
      </w:pPr>
      <w:r>
        <w:rPr>
          <w:rFonts w:ascii="Calibri" w:hAnsi="Calibri" w:cs="Calibri"/>
        </w:rPr>
        <w:t>Dr. Johnson noted that the waiver language states that “</w:t>
      </w:r>
      <w:r>
        <w:rPr>
          <w:rFonts w:ascii="Calibri" w:hAnsi="Calibri" w:cs="Calibri"/>
        </w:rPr>
        <w:t>f</w:t>
      </w:r>
      <w:r w:rsidRPr="00615FA4">
        <w:rPr>
          <w:rFonts w:ascii="Calibri" w:hAnsi="Calibri" w:cs="Calibri"/>
        </w:rPr>
        <w:t>ive years of professional experience as a practitioner in an international space or with international content can provide evidence of a student who can handle the rigor of graduate courses</w:t>
      </w:r>
      <w:r>
        <w:rPr>
          <w:rFonts w:ascii="Calibri" w:hAnsi="Calibri" w:cs="Calibri"/>
        </w:rPr>
        <w:t>.” He asked for Dr. Metcalf to provide an explanation of the distinction between “international space” versus “international content.” Dr. Metcalf explained that international space relates to a person who is working abroad</w:t>
      </w:r>
      <w:r w:rsidR="00C04684">
        <w:rPr>
          <w:rFonts w:ascii="Calibri" w:hAnsi="Calibri" w:cs="Calibri"/>
        </w:rPr>
        <w:t xml:space="preserve"> in an international context</w:t>
      </w:r>
      <w:r>
        <w:rPr>
          <w:rFonts w:ascii="Calibri" w:hAnsi="Calibri" w:cs="Calibri"/>
        </w:rPr>
        <w:t xml:space="preserve">, while international content pertains to a person stationed and working with a U.S. company on international issues who is not abroad. </w:t>
      </w:r>
    </w:p>
    <w:p w14:paraId="41C47D23" w14:textId="2A017AF6" w:rsidR="00FA2879" w:rsidRDefault="00FA2879" w:rsidP="0097539B">
      <w:pPr>
        <w:autoSpaceDE w:val="0"/>
        <w:autoSpaceDN w:val="0"/>
        <w:adjustRightInd w:val="0"/>
        <w:rPr>
          <w:rFonts w:ascii="Calibri" w:hAnsi="Calibri" w:cs="Calibri"/>
        </w:rPr>
      </w:pPr>
    </w:p>
    <w:p w14:paraId="15D701A4" w14:textId="71B6394C" w:rsidR="00FA2879" w:rsidRDefault="00FA2879" w:rsidP="0097539B">
      <w:pPr>
        <w:autoSpaceDE w:val="0"/>
        <w:autoSpaceDN w:val="0"/>
        <w:adjustRightInd w:val="0"/>
        <w:rPr>
          <w:rFonts w:ascii="Calibri" w:hAnsi="Calibri" w:cs="Calibri"/>
        </w:rPr>
      </w:pPr>
      <w:r>
        <w:rPr>
          <w:rFonts w:ascii="Calibri" w:hAnsi="Calibri" w:cs="Calibri"/>
        </w:rPr>
        <w:t xml:space="preserve">Dr. Horabin asked for more information about the International Affairs admissions </w:t>
      </w:r>
      <w:r w:rsidR="00C04684">
        <w:rPr>
          <w:rFonts w:ascii="Calibri" w:hAnsi="Calibri" w:cs="Calibri"/>
        </w:rPr>
        <w:t xml:space="preserve">master’s </w:t>
      </w:r>
      <w:r>
        <w:rPr>
          <w:rFonts w:ascii="Calibri" w:hAnsi="Calibri" w:cs="Calibri"/>
        </w:rPr>
        <w:t xml:space="preserve">application process. Dr. Metcalf explained that the program requires the prospective students to not only submit a transcript and letters of recommendation during the application process, but also a resume which the unit will use to evaluate their service and years of professional experience as a practitioner in international relations. </w:t>
      </w:r>
    </w:p>
    <w:p w14:paraId="52037538" w14:textId="69B4C10E" w:rsidR="00C04684" w:rsidRDefault="00C04684" w:rsidP="0097539B">
      <w:pPr>
        <w:autoSpaceDE w:val="0"/>
        <w:autoSpaceDN w:val="0"/>
        <w:adjustRightInd w:val="0"/>
        <w:rPr>
          <w:rFonts w:ascii="Calibri" w:hAnsi="Calibri" w:cs="Calibri"/>
        </w:rPr>
      </w:pPr>
    </w:p>
    <w:p w14:paraId="565F1C83" w14:textId="0398016B" w:rsidR="00C04684" w:rsidRDefault="00C04684" w:rsidP="0097539B">
      <w:pPr>
        <w:autoSpaceDE w:val="0"/>
        <w:autoSpaceDN w:val="0"/>
        <w:adjustRightInd w:val="0"/>
        <w:rPr>
          <w:rFonts w:ascii="Calibri" w:hAnsi="Calibri" w:cs="Calibri"/>
        </w:rPr>
      </w:pPr>
      <w:r>
        <w:rPr>
          <w:rFonts w:ascii="Calibri" w:hAnsi="Calibri" w:cs="Calibri"/>
        </w:rPr>
        <w:t xml:space="preserve">Dean Riley asked for more information about the six (6) graduate credit hours the International Affairs students would need to take. Dr. Metcalf explained that </w:t>
      </w:r>
      <w:r>
        <w:rPr>
          <w:rFonts w:ascii="Calibri" w:hAnsi="Calibri" w:cs="Calibri"/>
        </w:rPr>
        <w:t>s</w:t>
      </w:r>
      <w:r w:rsidRPr="00615FA4">
        <w:rPr>
          <w:rFonts w:ascii="Calibri" w:hAnsi="Calibri" w:cs="Calibri"/>
        </w:rPr>
        <w:t>uccessful completion of six (6) graduate credit hours from the approved International Affairs class list with a graduate GPA of 3.50 or higher</w:t>
      </w:r>
      <w:r>
        <w:rPr>
          <w:rFonts w:ascii="Calibri" w:hAnsi="Calibri" w:cs="Calibri"/>
        </w:rPr>
        <w:t xml:space="preserve"> will provide a </w:t>
      </w:r>
      <w:r w:rsidRPr="00615FA4">
        <w:rPr>
          <w:rFonts w:ascii="Calibri" w:hAnsi="Calibri" w:cs="Calibri"/>
        </w:rPr>
        <w:t>greater indication of the abilities and success of potential students, versus the results of a standardized test.</w:t>
      </w:r>
      <w:r>
        <w:rPr>
          <w:rFonts w:ascii="Calibri" w:hAnsi="Calibri" w:cs="Calibri"/>
        </w:rPr>
        <w:t xml:space="preserve"> She stated that </w:t>
      </w:r>
      <w:r>
        <w:rPr>
          <w:rFonts w:ascii="Calibri" w:hAnsi="Calibri" w:cs="Calibri"/>
        </w:rPr>
        <w:t xml:space="preserve">the program </w:t>
      </w:r>
      <w:r w:rsidRPr="00615FA4">
        <w:rPr>
          <w:rFonts w:ascii="Calibri" w:hAnsi="Calibri" w:cs="Calibri"/>
        </w:rPr>
        <w:t>believe</w:t>
      </w:r>
      <w:r>
        <w:rPr>
          <w:rFonts w:ascii="Calibri" w:hAnsi="Calibri" w:cs="Calibri"/>
        </w:rPr>
        <w:t>s</w:t>
      </w:r>
      <w:r w:rsidR="00F841DF">
        <w:rPr>
          <w:rFonts w:ascii="Calibri" w:hAnsi="Calibri" w:cs="Calibri"/>
        </w:rPr>
        <w:t xml:space="preserve"> that</w:t>
      </w:r>
      <w:r w:rsidRPr="00615FA4">
        <w:rPr>
          <w:rFonts w:ascii="Calibri" w:hAnsi="Calibri" w:cs="Calibri"/>
        </w:rPr>
        <w:t xml:space="preserve"> if a student can receive a </w:t>
      </w:r>
      <w:r>
        <w:rPr>
          <w:rFonts w:ascii="Calibri" w:hAnsi="Calibri" w:cs="Calibri"/>
        </w:rPr>
        <w:t xml:space="preserve">GPA of </w:t>
      </w:r>
      <w:r w:rsidRPr="00615FA4">
        <w:rPr>
          <w:rFonts w:ascii="Calibri" w:hAnsi="Calibri" w:cs="Calibri"/>
        </w:rPr>
        <w:t>3.5</w:t>
      </w:r>
      <w:r>
        <w:rPr>
          <w:rFonts w:ascii="Calibri" w:hAnsi="Calibri" w:cs="Calibri"/>
        </w:rPr>
        <w:t>0</w:t>
      </w:r>
      <w:r w:rsidRPr="00615FA4">
        <w:rPr>
          <w:rFonts w:ascii="Calibri" w:hAnsi="Calibri" w:cs="Calibri"/>
        </w:rPr>
        <w:t xml:space="preserve"> or higher in 6 credits of graduate coursework, the</w:t>
      </w:r>
      <w:r>
        <w:rPr>
          <w:rFonts w:ascii="Calibri" w:hAnsi="Calibri" w:cs="Calibri"/>
        </w:rPr>
        <w:t>n the</w:t>
      </w:r>
      <w:r w:rsidRPr="00615FA4">
        <w:rPr>
          <w:rFonts w:ascii="Calibri" w:hAnsi="Calibri" w:cs="Calibri"/>
        </w:rPr>
        <w:t xml:space="preserve">y have already demonstrated a high level of thinking and ability and will likely </w:t>
      </w:r>
      <w:r w:rsidR="00F841DF">
        <w:rPr>
          <w:rFonts w:ascii="Calibri" w:hAnsi="Calibri" w:cs="Calibri"/>
        </w:rPr>
        <w:t xml:space="preserve">be able </w:t>
      </w:r>
      <w:r w:rsidRPr="00615FA4">
        <w:rPr>
          <w:rFonts w:ascii="Calibri" w:hAnsi="Calibri" w:cs="Calibri"/>
        </w:rPr>
        <w:t xml:space="preserve">to continue that success in the full graduate program. </w:t>
      </w:r>
      <w:r>
        <w:rPr>
          <w:rFonts w:ascii="Calibri" w:hAnsi="Calibri" w:cs="Calibri"/>
        </w:rPr>
        <w:t xml:space="preserve">She explained that the program is trying to encourage FSU </w:t>
      </w:r>
      <w:r w:rsidR="00F841DF">
        <w:rPr>
          <w:rFonts w:ascii="Calibri" w:hAnsi="Calibri" w:cs="Calibri"/>
        </w:rPr>
        <w:t xml:space="preserve">International Affairs </w:t>
      </w:r>
      <w:r>
        <w:rPr>
          <w:rFonts w:ascii="Calibri" w:hAnsi="Calibri" w:cs="Calibri"/>
        </w:rPr>
        <w:t>undergraduate students, who they feel are exceptional candidates</w:t>
      </w:r>
      <w:r w:rsidR="00F841DF">
        <w:rPr>
          <w:rFonts w:ascii="Calibri" w:hAnsi="Calibri" w:cs="Calibri"/>
        </w:rPr>
        <w:t xml:space="preserve"> for the master’s program</w:t>
      </w:r>
      <w:r>
        <w:rPr>
          <w:rFonts w:ascii="Calibri" w:hAnsi="Calibri" w:cs="Calibri"/>
        </w:rPr>
        <w:t xml:space="preserve">, to take some graduate coursework and ease them into the graduate program. </w:t>
      </w:r>
    </w:p>
    <w:p w14:paraId="1F85B77B" w14:textId="77777777" w:rsidR="00615FA4" w:rsidRDefault="00615FA4" w:rsidP="0097539B">
      <w:pPr>
        <w:autoSpaceDE w:val="0"/>
        <w:autoSpaceDN w:val="0"/>
        <w:adjustRightInd w:val="0"/>
        <w:rPr>
          <w:rFonts w:ascii="Calibri" w:hAnsi="Calibri" w:cs="Calibri"/>
        </w:rPr>
      </w:pPr>
    </w:p>
    <w:p w14:paraId="71EFD9AE" w14:textId="43BF0A03" w:rsidR="001D56A5" w:rsidRDefault="001D56A5" w:rsidP="0097539B">
      <w:pPr>
        <w:autoSpaceDE w:val="0"/>
        <w:autoSpaceDN w:val="0"/>
        <w:adjustRightInd w:val="0"/>
        <w:rPr>
          <w:rFonts w:ascii="Calibri" w:hAnsi="Calibri" w:cs="Calibri"/>
        </w:rPr>
      </w:pPr>
      <w:r>
        <w:rPr>
          <w:rFonts w:ascii="Calibri" w:hAnsi="Calibri" w:cs="Calibri"/>
        </w:rPr>
        <w:t xml:space="preserve">After some further discussion, Dr. Johnson called for a motion to accept the proposal. </w:t>
      </w:r>
    </w:p>
    <w:p w14:paraId="12EFE484" w14:textId="181E641D" w:rsidR="00F841DF" w:rsidRDefault="00F841DF" w:rsidP="0097539B">
      <w:pPr>
        <w:autoSpaceDE w:val="0"/>
        <w:autoSpaceDN w:val="0"/>
        <w:adjustRightInd w:val="0"/>
        <w:rPr>
          <w:rFonts w:ascii="Calibri" w:hAnsi="Calibri" w:cs="Calibri"/>
        </w:rPr>
      </w:pPr>
    </w:p>
    <w:p w14:paraId="60F35CF0" w14:textId="032F43E7" w:rsidR="00F841DF" w:rsidRDefault="00F841DF" w:rsidP="0097539B">
      <w:pPr>
        <w:autoSpaceDE w:val="0"/>
        <w:autoSpaceDN w:val="0"/>
        <w:adjustRightInd w:val="0"/>
        <w:rPr>
          <w:rFonts w:ascii="Calibri" w:hAnsi="Calibri" w:cs="Calibri"/>
        </w:rPr>
      </w:pPr>
      <w:r>
        <w:rPr>
          <w:rFonts w:ascii="Calibri" w:hAnsi="Calibri" w:cs="Calibri"/>
        </w:rPr>
        <w:t xml:space="preserve">Dr. Horabin motioned to accept the proposal as is. Dr. Panton seconded the motion. </w:t>
      </w:r>
    </w:p>
    <w:p w14:paraId="5F746A3C" w14:textId="101C742A" w:rsidR="001D56A5" w:rsidRDefault="001D56A5" w:rsidP="0097539B">
      <w:pPr>
        <w:autoSpaceDE w:val="0"/>
        <w:autoSpaceDN w:val="0"/>
        <w:adjustRightInd w:val="0"/>
        <w:rPr>
          <w:rFonts w:ascii="Calibri" w:hAnsi="Calibri" w:cs="Calibri"/>
        </w:rPr>
      </w:pPr>
    </w:p>
    <w:p w14:paraId="773FB225" w14:textId="168EF597" w:rsidR="001D56A5" w:rsidRPr="00845DE0" w:rsidRDefault="001D56A5" w:rsidP="001D56A5">
      <w:pPr>
        <w:rPr>
          <w:rFonts w:ascii="Calibri" w:hAnsi="Calibri" w:cs="Calibri"/>
          <w:b/>
        </w:rPr>
      </w:pPr>
      <w:r w:rsidRPr="00EB62DF">
        <w:rPr>
          <w:rFonts w:ascii="Calibri" w:hAnsi="Calibri" w:cs="Calibri"/>
          <w:b/>
        </w:rPr>
        <w:t xml:space="preserve">With </w:t>
      </w:r>
      <w:r>
        <w:rPr>
          <w:rFonts w:ascii="Calibri" w:hAnsi="Calibri" w:cs="Calibri"/>
          <w:b/>
        </w:rPr>
        <w:t xml:space="preserve">no further </w:t>
      </w:r>
      <w:r w:rsidRPr="00EB62DF">
        <w:rPr>
          <w:rFonts w:ascii="Calibri" w:hAnsi="Calibri" w:cs="Calibri"/>
          <w:b/>
        </w:rPr>
        <w:t>discussion</w:t>
      </w:r>
      <w:r>
        <w:rPr>
          <w:rFonts w:ascii="Calibri" w:hAnsi="Calibri" w:cs="Calibri"/>
          <w:b/>
        </w:rPr>
        <w:t>,</w:t>
      </w:r>
      <w:r w:rsidRPr="00EB62DF">
        <w:rPr>
          <w:rFonts w:ascii="Calibri" w:hAnsi="Calibri" w:cs="Calibri"/>
          <w:b/>
        </w:rPr>
        <w:t xml:space="preserve"> a vote was place</w:t>
      </w:r>
      <w:r>
        <w:rPr>
          <w:rFonts w:ascii="Calibri" w:hAnsi="Calibri" w:cs="Calibri"/>
          <w:b/>
        </w:rPr>
        <w:t>d</w:t>
      </w:r>
      <w:r w:rsidRPr="00EB62DF">
        <w:rPr>
          <w:rFonts w:ascii="Calibri" w:hAnsi="Calibri" w:cs="Calibri"/>
          <w:b/>
        </w:rPr>
        <w:t xml:space="preserve">. </w:t>
      </w:r>
      <w:r w:rsidR="00102DE3">
        <w:rPr>
          <w:rFonts w:ascii="Calibri" w:hAnsi="Calibri" w:cs="Calibri"/>
          <w:b/>
        </w:rPr>
        <w:t xml:space="preserve">All were in favor of the proposal. </w:t>
      </w:r>
      <w:r>
        <w:rPr>
          <w:rFonts w:ascii="Calibri" w:hAnsi="Calibri" w:cs="Calibri"/>
          <w:b/>
        </w:rPr>
        <w:t xml:space="preserve"> </w:t>
      </w:r>
    </w:p>
    <w:p w14:paraId="61A23B90" w14:textId="77777777" w:rsidR="001D56A5" w:rsidRDefault="001D56A5" w:rsidP="001D56A5">
      <w:pPr>
        <w:autoSpaceDE w:val="0"/>
        <w:autoSpaceDN w:val="0"/>
        <w:adjustRightInd w:val="0"/>
      </w:pPr>
    </w:p>
    <w:p w14:paraId="27D3E28C" w14:textId="77777777" w:rsidR="001D56A5" w:rsidRDefault="001D56A5" w:rsidP="001D56A5">
      <w:pPr>
        <w:autoSpaceDE w:val="0"/>
        <w:autoSpaceDN w:val="0"/>
        <w:adjustRightInd w:val="0"/>
        <w:rPr>
          <w:rFonts w:ascii="Calibri" w:hAnsi="Calibri" w:cs="Calibri"/>
          <w:b/>
          <w:u w:val="single"/>
        </w:rPr>
      </w:pPr>
      <w:r w:rsidRPr="00A93D7F">
        <w:rPr>
          <w:rFonts w:ascii="Calibri" w:hAnsi="Calibri" w:cs="Calibri"/>
          <w:b/>
          <w:u w:val="single"/>
        </w:rPr>
        <w:t>PASSED</w:t>
      </w:r>
    </w:p>
    <w:p w14:paraId="1F2A74BF" w14:textId="2E44A4AC" w:rsidR="00225C8F" w:rsidRDefault="00225C8F"/>
    <w:p w14:paraId="0CB5758D" w14:textId="01E18482" w:rsidR="00CD11DB" w:rsidRDefault="00CD11DB" w:rsidP="00CD11DB">
      <w:pPr>
        <w:rPr>
          <w:rFonts w:ascii="Calibri" w:hAnsi="Calibri" w:cs="Calibri"/>
          <w:b/>
        </w:rPr>
      </w:pPr>
      <w:r w:rsidRPr="000D579F">
        <w:rPr>
          <w:rFonts w:ascii="Calibri" w:hAnsi="Calibri" w:cs="Calibri"/>
          <w:b/>
        </w:rPr>
        <w:t>With no further</w:t>
      </w:r>
      <w:r>
        <w:rPr>
          <w:rFonts w:ascii="Calibri" w:hAnsi="Calibri" w:cs="Calibri"/>
          <w:b/>
        </w:rPr>
        <w:t xml:space="preserve"> business to be presented, Dr. </w:t>
      </w:r>
      <w:r w:rsidR="008D5467">
        <w:rPr>
          <w:rFonts w:ascii="Calibri" w:hAnsi="Calibri" w:cs="Calibri"/>
          <w:b/>
        </w:rPr>
        <w:t xml:space="preserve">Johnson </w:t>
      </w:r>
      <w:r>
        <w:rPr>
          <w:rFonts w:ascii="Calibri" w:hAnsi="Calibri" w:cs="Calibri"/>
          <w:b/>
        </w:rPr>
        <w:t xml:space="preserve">adjourned the meeting at </w:t>
      </w:r>
      <w:r w:rsidR="00D40656">
        <w:rPr>
          <w:rFonts w:ascii="Calibri" w:hAnsi="Calibri" w:cs="Calibri"/>
          <w:b/>
        </w:rPr>
        <w:t>3:5</w:t>
      </w:r>
      <w:r w:rsidR="00F841DF">
        <w:rPr>
          <w:rFonts w:ascii="Calibri" w:hAnsi="Calibri" w:cs="Calibri"/>
          <w:b/>
        </w:rPr>
        <w:t>5</w:t>
      </w:r>
      <w:r w:rsidR="006D7722">
        <w:rPr>
          <w:rFonts w:ascii="Calibri" w:hAnsi="Calibri" w:cs="Calibri"/>
          <w:b/>
        </w:rPr>
        <w:t xml:space="preserve"> </w:t>
      </w:r>
      <w:r>
        <w:rPr>
          <w:rFonts w:ascii="Calibri" w:hAnsi="Calibri" w:cs="Calibri"/>
          <w:b/>
        </w:rPr>
        <w:t>P.M</w:t>
      </w:r>
      <w:r w:rsidRPr="000D579F">
        <w:rPr>
          <w:rFonts w:ascii="Calibri" w:hAnsi="Calibri" w:cs="Calibri"/>
          <w:b/>
        </w:rPr>
        <w:t>.</w:t>
      </w:r>
    </w:p>
    <w:p w14:paraId="1A6E18AD" w14:textId="77777777" w:rsidR="00CD11DB" w:rsidRDefault="00CD11DB"/>
    <w:sectPr w:rsidR="00CD11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5E7FB" w14:textId="77777777" w:rsidR="007027FF" w:rsidRDefault="007027FF" w:rsidP="00CD11DB">
      <w:r>
        <w:separator/>
      </w:r>
    </w:p>
  </w:endnote>
  <w:endnote w:type="continuationSeparator" w:id="0">
    <w:p w14:paraId="2CF5E1E4" w14:textId="77777777" w:rsidR="007027FF" w:rsidRDefault="007027FF" w:rsidP="00CD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503F5" w14:textId="77777777" w:rsidR="007027FF" w:rsidRDefault="007027FF" w:rsidP="00CD11DB">
      <w:r>
        <w:separator/>
      </w:r>
    </w:p>
  </w:footnote>
  <w:footnote w:type="continuationSeparator" w:id="0">
    <w:p w14:paraId="543D1514" w14:textId="77777777" w:rsidR="007027FF" w:rsidRDefault="007027FF" w:rsidP="00CD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186517"/>
      <w:docPartObj>
        <w:docPartGallery w:val="Page Numbers (Top of Page)"/>
        <w:docPartUnique/>
      </w:docPartObj>
    </w:sdtPr>
    <w:sdtEndPr>
      <w:rPr>
        <w:noProof/>
      </w:rPr>
    </w:sdtEndPr>
    <w:sdtContent>
      <w:p w14:paraId="6A1144F5" w14:textId="1F6FA92C" w:rsidR="00CD11DB" w:rsidRDefault="00CD11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57AE85" w14:textId="77777777" w:rsidR="00CD11DB" w:rsidRDefault="00CD1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7714"/>
    <w:multiLevelType w:val="hybridMultilevel"/>
    <w:tmpl w:val="2C7A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BE418D"/>
    <w:multiLevelType w:val="hybridMultilevel"/>
    <w:tmpl w:val="55F4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57CA6"/>
    <w:multiLevelType w:val="hybridMultilevel"/>
    <w:tmpl w:val="78549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117611"/>
    <w:multiLevelType w:val="hybridMultilevel"/>
    <w:tmpl w:val="DCBCD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95298C"/>
    <w:multiLevelType w:val="hybridMultilevel"/>
    <w:tmpl w:val="2DE4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128A3"/>
    <w:multiLevelType w:val="hybridMultilevel"/>
    <w:tmpl w:val="1576AF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5A14AC6"/>
    <w:multiLevelType w:val="hybridMultilevel"/>
    <w:tmpl w:val="1576A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DB6DC5"/>
    <w:multiLevelType w:val="hybridMultilevel"/>
    <w:tmpl w:val="C8B8E1C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7"/>
  </w:num>
  <w:num w:numId="3">
    <w:abstractNumId w:val="6"/>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14"/>
    <w:rsid w:val="00071185"/>
    <w:rsid w:val="000C1128"/>
    <w:rsid w:val="000D318C"/>
    <w:rsid w:val="00102DE3"/>
    <w:rsid w:val="00140599"/>
    <w:rsid w:val="001D56A5"/>
    <w:rsid w:val="00207E6C"/>
    <w:rsid w:val="00225C8F"/>
    <w:rsid w:val="00235443"/>
    <w:rsid w:val="00244ECE"/>
    <w:rsid w:val="002D2B29"/>
    <w:rsid w:val="003B60BD"/>
    <w:rsid w:val="00401A6F"/>
    <w:rsid w:val="00480A9C"/>
    <w:rsid w:val="00492914"/>
    <w:rsid w:val="00534624"/>
    <w:rsid w:val="0058073C"/>
    <w:rsid w:val="00615FA4"/>
    <w:rsid w:val="006A7A47"/>
    <w:rsid w:val="006D2DBD"/>
    <w:rsid w:val="006D7722"/>
    <w:rsid w:val="007027FF"/>
    <w:rsid w:val="0074649A"/>
    <w:rsid w:val="00761D13"/>
    <w:rsid w:val="007E1331"/>
    <w:rsid w:val="00857E98"/>
    <w:rsid w:val="008B3663"/>
    <w:rsid w:val="008D5467"/>
    <w:rsid w:val="009015C1"/>
    <w:rsid w:val="0097539B"/>
    <w:rsid w:val="00AB671E"/>
    <w:rsid w:val="00BD51CD"/>
    <w:rsid w:val="00C04684"/>
    <w:rsid w:val="00C564A4"/>
    <w:rsid w:val="00C61CAB"/>
    <w:rsid w:val="00CB7B54"/>
    <w:rsid w:val="00CD11DB"/>
    <w:rsid w:val="00D40656"/>
    <w:rsid w:val="00D970B0"/>
    <w:rsid w:val="00E97A35"/>
    <w:rsid w:val="00EA43E5"/>
    <w:rsid w:val="00F841DF"/>
    <w:rsid w:val="00FA2879"/>
    <w:rsid w:val="00FF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0E45"/>
  <w15:chartTrackingRefBased/>
  <w15:docId w15:val="{E9D0D1E1-C223-4170-B681-D81DF362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2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92914"/>
    <w:pPr>
      <w:ind w:left="720"/>
      <w:contextualSpacing/>
    </w:pPr>
  </w:style>
  <w:style w:type="paragraph" w:styleId="ListParagraph">
    <w:name w:val="List Paragraph"/>
    <w:basedOn w:val="Normal"/>
    <w:uiPriority w:val="34"/>
    <w:qFormat/>
    <w:rsid w:val="00492914"/>
    <w:pPr>
      <w:ind w:left="720"/>
      <w:contextualSpacing/>
    </w:pPr>
    <w:rPr>
      <w:rFonts w:eastAsia="Calibri"/>
    </w:rPr>
  </w:style>
  <w:style w:type="paragraph" w:styleId="PlainText">
    <w:name w:val="Plain Text"/>
    <w:basedOn w:val="Normal"/>
    <w:link w:val="PlainTextChar"/>
    <w:uiPriority w:val="99"/>
    <w:unhideWhenUsed/>
    <w:rsid w:val="00492914"/>
    <w:rPr>
      <w:rFonts w:ascii="Calibri" w:eastAsia="Calibri" w:hAnsi="Calibri"/>
      <w:sz w:val="22"/>
      <w:szCs w:val="21"/>
    </w:rPr>
  </w:style>
  <w:style w:type="character" w:customStyle="1" w:styleId="PlainTextChar">
    <w:name w:val="Plain Text Char"/>
    <w:basedOn w:val="DefaultParagraphFont"/>
    <w:link w:val="PlainText"/>
    <w:uiPriority w:val="99"/>
    <w:rsid w:val="00492914"/>
    <w:rPr>
      <w:rFonts w:ascii="Calibri" w:eastAsia="Calibri" w:hAnsi="Calibri" w:cs="Times New Roman"/>
      <w:szCs w:val="21"/>
    </w:rPr>
  </w:style>
  <w:style w:type="character" w:styleId="Hyperlink">
    <w:name w:val="Hyperlink"/>
    <w:uiPriority w:val="99"/>
    <w:unhideWhenUsed/>
    <w:rsid w:val="00492914"/>
    <w:rPr>
      <w:color w:val="0000FF"/>
      <w:u w:val="single"/>
    </w:rPr>
  </w:style>
  <w:style w:type="paragraph" w:styleId="Header">
    <w:name w:val="header"/>
    <w:basedOn w:val="Normal"/>
    <w:link w:val="HeaderChar"/>
    <w:uiPriority w:val="99"/>
    <w:unhideWhenUsed/>
    <w:rsid w:val="00CD11DB"/>
    <w:pPr>
      <w:tabs>
        <w:tab w:val="center" w:pos="4680"/>
        <w:tab w:val="right" w:pos="9360"/>
      </w:tabs>
    </w:pPr>
  </w:style>
  <w:style w:type="character" w:customStyle="1" w:styleId="HeaderChar">
    <w:name w:val="Header Char"/>
    <w:basedOn w:val="DefaultParagraphFont"/>
    <w:link w:val="Header"/>
    <w:uiPriority w:val="99"/>
    <w:rsid w:val="00CD11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11DB"/>
    <w:pPr>
      <w:tabs>
        <w:tab w:val="center" w:pos="4680"/>
        <w:tab w:val="right" w:pos="9360"/>
      </w:tabs>
    </w:pPr>
  </w:style>
  <w:style w:type="character" w:customStyle="1" w:styleId="FooterChar">
    <w:name w:val="Footer Char"/>
    <w:basedOn w:val="DefaultParagraphFont"/>
    <w:link w:val="Footer"/>
    <w:uiPriority w:val="99"/>
    <w:rsid w:val="00CD11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6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0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Beck</dc:creator>
  <cp:keywords/>
  <dc:description/>
  <cp:lastModifiedBy>James Beck</cp:lastModifiedBy>
  <cp:revision>18</cp:revision>
  <cp:lastPrinted>2019-10-02T13:54:00Z</cp:lastPrinted>
  <dcterms:created xsi:type="dcterms:W3CDTF">2019-04-03T14:06:00Z</dcterms:created>
  <dcterms:modified xsi:type="dcterms:W3CDTF">2019-10-02T13:55:00Z</dcterms:modified>
</cp:coreProperties>
</file>