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5B63" w14:textId="21909D62" w:rsidR="00A2379A" w:rsidRDefault="00C03367" w:rsidP="00A2379A">
      <w:pPr>
        <w:pStyle w:val="NormalWeb"/>
        <w:rPr>
          <w:rFonts w:asciiTheme="minorHAnsi" w:hAnsiTheme="minorHAnsi" w:cstheme="minorHAnsi"/>
          <w:color w:val="000000"/>
        </w:rPr>
      </w:pPr>
      <w:r>
        <w:rPr>
          <w:b/>
          <w:bCs/>
          <w:smallCaps/>
          <w:noProof/>
          <w:sz w:val="28"/>
          <w:szCs w:val="28"/>
        </w:rPr>
        <w:drawing>
          <wp:inline distT="0" distB="0" distL="0" distR="0" wp14:anchorId="43F28B53" wp14:editId="383D7A98">
            <wp:extent cx="3642638" cy="1280160"/>
            <wp:effectExtent l="0" t="0" r="0" b="0"/>
            <wp:docPr id="3" name="Picture 3" descr="cid:image001.jpg@01D08D97.02753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8D97.02753C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99" cy="12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146C" w14:textId="64E8BD95" w:rsidR="003245B3" w:rsidRDefault="00A2379A" w:rsidP="00C0336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 </w:t>
      </w:r>
    </w:p>
    <w:p w14:paraId="2B5F762B" w14:textId="60FDCDF3" w:rsidR="00C03367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To:       </w:t>
      </w:r>
      <w:r w:rsidR="00CC6F50">
        <w:rPr>
          <w:rFonts w:asciiTheme="minorHAnsi" w:hAnsiTheme="minorHAnsi" w:cstheme="minorHAnsi"/>
          <w:color w:val="000000"/>
          <w:sz w:val="24"/>
          <w:szCs w:val="24"/>
        </w:rPr>
        <w:t>Academic Dean’s Offices and Representatives</w:t>
      </w:r>
      <w:bookmarkStart w:id="0" w:name="_GoBack"/>
      <w:bookmarkEnd w:id="0"/>
      <w:r w:rsidRPr="007E68B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From:   </w:t>
      </w:r>
      <w:r w:rsidR="00C03367" w:rsidRPr="007E68BE">
        <w:rPr>
          <w:rFonts w:asciiTheme="minorHAnsi" w:hAnsiTheme="minorHAnsi" w:cstheme="minorHAnsi"/>
          <w:color w:val="000000"/>
          <w:sz w:val="24"/>
          <w:szCs w:val="24"/>
        </w:rPr>
        <w:t>James Beck, Graduate Policy Program Coordinator</w:t>
      </w:r>
    </w:p>
    <w:p w14:paraId="06899D44" w14:textId="43C64FC6" w:rsidR="00C60FDE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Re:       </w:t>
      </w:r>
      <w:r w:rsidR="00780A2E"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Updating </w:t>
      </w:r>
      <w:r w:rsidR="00465A8C">
        <w:rPr>
          <w:rFonts w:asciiTheme="minorHAnsi" w:hAnsiTheme="minorHAnsi" w:cstheme="minorHAnsi"/>
          <w:color w:val="000000"/>
          <w:sz w:val="24"/>
          <w:szCs w:val="24"/>
        </w:rPr>
        <w:t xml:space="preserve">Websites, </w:t>
      </w:r>
      <w:r w:rsidR="00780A2E" w:rsidRPr="007E68BE">
        <w:rPr>
          <w:rFonts w:asciiTheme="minorHAnsi" w:hAnsiTheme="minorHAnsi" w:cstheme="minorHAnsi"/>
          <w:color w:val="000000"/>
          <w:sz w:val="24"/>
          <w:szCs w:val="24"/>
        </w:rPr>
        <w:t>Grad</w:t>
      </w:r>
      <w:r w:rsidR="00465A8C">
        <w:rPr>
          <w:rFonts w:asciiTheme="minorHAnsi" w:hAnsiTheme="minorHAnsi" w:cstheme="minorHAnsi"/>
          <w:color w:val="000000"/>
          <w:sz w:val="24"/>
          <w:szCs w:val="24"/>
        </w:rPr>
        <w:t>uate Student Handbooks</w:t>
      </w:r>
      <w:r w:rsidR="00780A2E"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 and Other Promotional Materials</w:t>
      </w:r>
    </w:p>
    <w:p w14:paraId="4C7CDDBB" w14:textId="420CC80C" w:rsidR="00A2379A" w:rsidRPr="007E68BE" w:rsidRDefault="00D675C0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Date:   </w:t>
      </w:r>
      <w:r w:rsidR="00B33B2A">
        <w:rPr>
          <w:rFonts w:asciiTheme="minorHAnsi" w:hAnsiTheme="minorHAnsi" w:cstheme="minorHAnsi"/>
          <w:color w:val="000000"/>
          <w:sz w:val="24"/>
          <w:szCs w:val="24"/>
        </w:rPr>
        <w:t>April 13, 2022</w:t>
      </w:r>
    </w:p>
    <w:p w14:paraId="6D533356" w14:textId="77777777" w:rsidR="00A2379A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ADB53B8" w14:textId="50B7E798" w:rsidR="004839BD" w:rsidRPr="007E68BE" w:rsidRDefault="00A2379A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*Please give carefu</w:t>
      </w:r>
      <w:r w:rsidR="00D732F1">
        <w:rPr>
          <w:rFonts w:asciiTheme="minorHAnsi" w:hAnsiTheme="minorHAnsi" w:cstheme="minorHAnsi"/>
          <w:color w:val="000000"/>
          <w:sz w:val="24"/>
          <w:szCs w:val="24"/>
        </w:rPr>
        <w:t xml:space="preserve">l attention to this memorandum and feel free to share it with your unit. </w:t>
      </w:r>
    </w:p>
    <w:p w14:paraId="16BE64BE" w14:textId="77777777" w:rsidR="004839BD" w:rsidRPr="007E68BE" w:rsidRDefault="004839BD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2BE5535E" w14:textId="57F5E99A" w:rsidR="00A2379A" w:rsidRPr="007E68BE" w:rsidRDefault="00B0383B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A copy of this memo will be posted on the </w:t>
      </w:r>
      <w:hyperlink r:id="rId10" w:history="1">
        <w:r w:rsidRPr="007E68BE">
          <w:rPr>
            <w:rStyle w:val="Hyperlink"/>
            <w:rFonts w:asciiTheme="minorHAnsi" w:hAnsiTheme="minorHAnsi" w:cstheme="minorHAnsi"/>
            <w:sz w:val="24"/>
            <w:szCs w:val="24"/>
          </w:rPr>
          <w:t>Graduate School’s Faculty/Staff Website</w:t>
        </w:r>
      </w:hyperlink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 as well as uploaded to the </w:t>
      </w:r>
      <w:hyperlink r:id="rId11" w:history="1">
        <w:r w:rsidRPr="007E68BE">
          <w:rPr>
            <w:rStyle w:val="Hyperlink"/>
            <w:rFonts w:asciiTheme="minorHAnsi" w:hAnsiTheme="minorHAnsi" w:cstheme="minorHAnsi"/>
            <w:sz w:val="24"/>
            <w:szCs w:val="24"/>
          </w:rPr>
          <w:t>Graduate Policy Database</w:t>
        </w:r>
      </w:hyperlink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7BC10FF" w14:textId="77777777" w:rsidR="00A2379A" w:rsidRPr="007E68BE" w:rsidRDefault="00A2379A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35575936" w14:textId="774AD354" w:rsidR="00C60FDE" w:rsidRDefault="007E68BE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80A2E" w:rsidRPr="007E68BE">
        <w:rPr>
          <w:sz w:val="24"/>
          <w:szCs w:val="24"/>
        </w:rPr>
        <w:t xml:space="preserve">ll </w:t>
      </w:r>
      <w:r>
        <w:rPr>
          <w:sz w:val="24"/>
          <w:szCs w:val="24"/>
        </w:rPr>
        <w:t xml:space="preserve">Academic Dean’s Offices are asked to work with their respective colleges, departments and programs to </w:t>
      </w:r>
      <w:r w:rsidR="00780A2E" w:rsidRPr="007E68BE">
        <w:rPr>
          <w:sz w:val="24"/>
          <w:szCs w:val="24"/>
        </w:rPr>
        <w:t xml:space="preserve">review their internal </w:t>
      </w:r>
      <w:r w:rsidR="00E31349">
        <w:rPr>
          <w:sz w:val="24"/>
          <w:szCs w:val="24"/>
        </w:rPr>
        <w:t xml:space="preserve">websites, </w:t>
      </w:r>
      <w:r>
        <w:rPr>
          <w:sz w:val="24"/>
          <w:szCs w:val="24"/>
        </w:rPr>
        <w:t xml:space="preserve">handbooks, </w:t>
      </w:r>
      <w:r w:rsidR="00780A2E" w:rsidRPr="007E68B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other marketing, </w:t>
      </w:r>
      <w:r w:rsidR="00780A2E" w:rsidRPr="007E68BE">
        <w:rPr>
          <w:sz w:val="24"/>
          <w:szCs w:val="24"/>
        </w:rPr>
        <w:t>recruitment</w:t>
      </w:r>
      <w:r>
        <w:rPr>
          <w:sz w:val="24"/>
          <w:szCs w:val="24"/>
        </w:rPr>
        <w:t xml:space="preserve"> and promotional materials d</w:t>
      </w:r>
      <w:r w:rsidR="00B33B2A">
        <w:rPr>
          <w:sz w:val="24"/>
          <w:szCs w:val="24"/>
        </w:rPr>
        <w:t>uring Summer 2022</w:t>
      </w:r>
      <w:r w:rsidR="001B6A4D">
        <w:rPr>
          <w:sz w:val="24"/>
          <w:szCs w:val="24"/>
        </w:rPr>
        <w:t xml:space="preserve"> to be sure that the</w:t>
      </w:r>
      <w:r>
        <w:rPr>
          <w:sz w:val="24"/>
          <w:szCs w:val="24"/>
        </w:rPr>
        <w:t xml:space="preserve"> information is up-to-date. For SACSCOC purposes, it is vital that this information is </w:t>
      </w:r>
      <w:r w:rsidR="00E179D0">
        <w:rPr>
          <w:sz w:val="24"/>
          <w:szCs w:val="24"/>
        </w:rPr>
        <w:t>routinely evaluated</w:t>
      </w:r>
      <w:r w:rsidR="001B6A4D">
        <w:rPr>
          <w:sz w:val="24"/>
          <w:szCs w:val="24"/>
        </w:rPr>
        <w:t xml:space="preserve"> to ensure that </w:t>
      </w:r>
      <w:r w:rsidR="00E179D0">
        <w:rPr>
          <w:sz w:val="24"/>
          <w:szCs w:val="24"/>
        </w:rPr>
        <w:t xml:space="preserve">core </w:t>
      </w:r>
      <w:r w:rsidR="001B6A4D">
        <w:rPr>
          <w:sz w:val="24"/>
          <w:szCs w:val="24"/>
        </w:rPr>
        <w:t xml:space="preserve">standards, requirements, policies and procedures are consistent and effective. </w:t>
      </w:r>
    </w:p>
    <w:p w14:paraId="4C6EB915" w14:textId="4EBF3298" w:rsidR="001B6A4D" w:rsidRDefault="001B6A4D" w:rsidP="00C7490E">
      <w:pPr>
        <w:pStyle w:val="NormalWeb"/>
        <w:spacing w:line="276" w:lineRule="auto"/>
        <w:rPr>
          <w:sz w:val="24"/>
          <w:szCs w:val="24"/>
        </w:rPr>
      </w:pPr>
    </w:p>
    <w:p w14:paraId="713520A0" w14:textId="20A63328" w:rsidR="00F52984" w:rsidRDefault="001B6A4D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keep in mind, your unit’</w:t>
      </w:r>
      <w:r w:rsidR="00465A8C">
        <w:rPr>
          <w:sz w:val="24"/>
          <w:szCs w:val="24"/>
        </w:rPr>
        <w:t xml:space="preserve">s website </w:t>
      </w:r>
      <w:r>
        <w:rPr>
          <w:sz w:val="24"/>
          <w:szCs w:val="24"/>
        </w:rPr>
        <w:t>is perhaps one of the most imp</w:t>
      </w:r>
      <w:r w:rsidR="00E179D0">
        <w:rPr>
          <w:sz w:val="24"/>
          <w:szCs w:val="24"/>
        </w:rPr>
        <w:t>ortant resources</w:t>
      </w:r>
      <w:r>
        <w:rPr>
          <w:sz w:val="24"/>
          <w:szCs w:val="24"/>
        </w:rPr>
        <w:t xml:space="preserve"> in your marketing </w:t>
      </w:r>
      <w:r w:rsidR="00E179D0">
        <w:rPr>
          <w:sz w:val="24"/>
          <w:szCs w:val="24"/>
        </w:rPr>
        <w:t xml:space="preserve">tool kit. It’s the single source of information for current and prospective students, so it is essential that the content is relevant and up-to-date. Asking your programs to conduct a content audit of </w:t>
      </w:r>
      <w:r w:rsidR="00F52984">
        <w:rPr>
          <w:sz w:val="24"/>
          <w:szCs w:val="24"/>
        </w:rPr>
        <w:t>their websites</w:t>
      </w:r>
      <w:r w:rsidR="00183884">
        <w:rPr>
          <w:sz w:val="24"/>
          <w:szCs w:val="24"/>
        </w:rPr>
        <w:t xml:space="preserve"> is</w:t>
      </w:r>
      <w:r w:rsidR="00E179D0">
        <w:rPr>
          <w:sz w:val="24"/>
          <w:szCs w:val="24"/>
        </w:rPr>
        <w:t xml:space="preserve"> a wonderful opportunity to get everything ready for the next academic year.</w:t>
      </w:r>
      <w:r w:rsidR="00F52984">
        <w:rPr>
          <w:sz w:val="24"/>
          <w:szCs w:val="24"/>
        </w:rPr>
        <w:t xml:space="preserve"> Aside from updating the content, during this time, please </w:t>
      </w:r>
      <w:r w:rsidR="00183884">
        <w:rPr>
          <w:sz w:val="24"/>
          <w:szCs w:val="24"/>
        </w:rPr>
        <w:t xml:space="preserve">check and </w:t>
      </w:r>
      <w:r w:rsidR="00F52984">
        <w:rPr>
          <w:sz w:val="24"/>
          <w:szCs w:val="24"/>
        </w:rPr>
        <w:t>confirm two additional items: 1.) units are not referring to “joint degrees” on their website and 2.) they are accurately describing “joint graduate pathways” or “combined bachelor’s/master’s pathways” and referri</w:t>
      </w:r>
      <w:r w:rsidR="00183884">
        <w:rPr>
          <w:sz w:val="24"/>
          <w:szCs w:val="24"/>
        </w:rPr>
        <w:t xml:space="preserve">ng to them as such. For additional information on this, please review the </w:t>
      </w:r>
      <w:hyperlink r:id="rId12" w:history="1">
        <w:r w:rsidR="00183884" w:rsidRPr="00183884">
          <w:rPr>
            <w:rStyle w:val="Hyperlink"/>
            <w:sz w:val="24"/>
            <w:szCs w:val="24"/>
          </w:rPr>
          <w:t>policy here</w:t>
        </w:r>
      </w:hyperlink>
      <w:r w:rsidR="00183884">
        <w:rPr>
          <w:sz w:val="24"/>
          <w:szCs w:val="24"/>
        </w:rPr>
        <w:t xml:space="preserve">. </w:t>
      </w:r>
    </w:p>
    <w:p w14:paraId="6639F099" w14:textId="77777777" w:rsidR="00465A8C" w:rsidRDefault="00465A8C" w:rsidP="00C7490E">
      <w:pPr>
        <w:pStyle w:val="NormalWeb"/>
        <w:spacing w:line="276" w:lineRule="auto"/>
        <w:rPr>
          <w:sz w:val="24"/>
          <w:szCs w:val="24"/>
        </w:rPr>
      </w:pPr>
    </w:p>
    <w:p w14:paraId="1804D480" w14:textId="328C1330" w:rsidR="001B6A4D" w:rsidRDefault="00183884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G</w:t>
      </w:r>
      <w:r w:rsidR="00B33B2A">
        <w:rPr>
          <w:sz w:val="24"/>
          <w:szCs w:val="24"/>
        </w:rPr>
        <w:t>raduate Student Handbooks are also</w:t>
      </w:r>
      <w:r>
        <w:rPr>
          <w:sz w:val="24"/>
          <w:szCs w:val="24"/>
        </w:rPr>
        <w:t xml:space="preserve"> important as well</w:t>
      </w:r>
      <w:r w:rsidR="00465A8C">
        <w:rPr>
          <w:sz w:val="24"/>
          <w:szCs w:val="24"/>
        </w:rPr>
        <w:t>. Each program</w:t>
      </w:r>
      <w:r w:rsidR="00465A8C" w:rsidRPr="00465A8C">
        <w:rPr>
          <w:sz w:val="24"/>
          <w:szCs w:val="24"/>
        </w:rPr>
        <w:t xml:space="preserve"> handbook provides a </w:t>
      </w:r>
      <w:r w:rsidR="00465A8C">
        <w:rPr>
          <w:sz w:val="24"/>
          <w:szCs w:val="24"/>
        </w:rPr>
        <w:t xml:space="preserve">detailed </w:t>
      </w:r>
      <w:r w:rsidR="00465A8C" w:rsidRPr="00465A8C">
        <w:rPr>
          <w:sz w:val="24"/>
          <w:szCs w:val="24"/>
        </w:rPr>
        <w:t xml:space="preserve">guide for </w:t>
      </w:r>
      <w:r w:rsidR="00465A8C">
        <w:rPr>
          <w:sz w:val="24"/>
          <w:szCs w:val="24"/>
        </w:rPr>
        <w:t xml:space="preserve">graduate </w:t>
      </w:r>
      <w:r w:rsidR="00465A8C" w:rsidRPr="00465A8C">
        <w:rPr>
          <w:sz w:val="24"/>
          <w:szCs w:val="24"/>
        </w:rPr>
        <w:t>students and is usually their first and main source of information about policies and procedures.</w:t>
      </w:r>
      <w:r>
        <w:rPr>
          <w:sz w:val="24"/>
          <w:szCs w:val="24"/>
        </w:rPr>
        <w:t xml:space="preserve"> Not only do these handbooks</w:t>
      </w:r>
      <w:r w:rsidR="00465A8C">
        <w:rPr>
          <w:sz w:val="24"/>
          <w:szCs w:val="24"/>
        </w:rPr>
        <w:t xml:space="preserve"> introduce students to their department/unit, but they also provide useful links and vital information regarding funding</w:t>
      </w:r>
      <w:r w:rsidR="00E31349">
        <w:rPr>
          <w:sz w:val="24"/>
          <w:szCs w:val="24"/>
        </w:rPr>
        <w:t>, deadlines,</w:t>
      </w:r>
      <w:r w:rsidR="00465A8C">
        <w:rPr>
          <w:sz w:val="24"/>
          <w:szCs w:val="24"/>
        </w:rPr>
        <w:t xml:space="preserve"> and degree requirements. Keeping this information updated is crucial to establishing clear expectations which leads to better retention, time-to-degree completion and (most importantly) greater student satisfaction. </w:t>
      </w:r>
      <w:r w:rsidR="00E31349">
        <w:rPr>
          <w:sz w:val="24"/>
          <w:szCs w:val="24"/>
        </w:rPr>
        <w:t xml:space="preserve">All program handbooks should be posted on each unit’s website and easily accessible.  </w:t>
      </w:r>
    </w:p>
    <w:p w14:paraId="2327B796" w14:textId="45BAA85E" w:rsidR="007E68BE" w:rsidRDefault="007E68BE" w:rsidP="00C7490E">
      <w:pPr>
        <w:pStyle w:val="NormalWeb"/>
        <w:spacing w:line="276" w:lineRule="auto"/>
        <w:rPr>
          <w:sz w:val="24"/>
          <w:szCs w:val="24"/>
        </w:rPr>
      </w:pPr>
    </w:p>
    <w:p w14:paraId="24DA04CD" w14:textId="3F27E0CD" w:rsidR="007E68BE" w:rsidRDefault="007E68BE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Once the Academic Dean’s Offices have validated that all of the information is updated and current, they are asked to send an email notification to James Beck (</w:t>
      </w:r>
      <w:hyperlink r:id="rId13" w:history="1">
        <w:r w:rsidRPr="004A3B2F">
          <w:rPr>
            <w:rStyle w:val="Hyperlink"/>
            <w:sz w:val="24"/>
            <w:szCs w:val="24"/>
          </w:rPr>
          <w:t>jpbeck@fsu.edu</w:t>
        </w:r>
      </w:hyperlink>
      <w:r>
        <w:rPr>
          <w:sz w:val="24"/>
          <w:szCs w:val="24"/>
        </w:rPr>
        <w:t xml:space="preserve">) by </w:t>
      </w:r>
      <w:r w:rsidR="00B33B2A">
        <w:rPr>
          <w:b/>
          <w:color w:val="FF0000"/>
          <w:sz w:val="24"/>
          <w:szCs w:val="24"/>
          <w:u w:val="single"/>
        </w:rPr>
        <w:t>Friday, July 29</w:t>
      </w:r>
      <w:r w:rsidRPr="00465A8C">
        <w:rPr>
          <w:b/>
          <w:color w:val="FF0000"/>
          <w:sz w:val="24"/>
          <w:szCs w:val="24"/>
          <w:u w:val="single"/>
        </w:rPr>
        <w:t>, 202</w:t>
      </w:r>
      <w:r w:rsidR="00B33B2A">
        <w:rPr>
          <w:b/>
          <w:color w:val="FF0000"/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. </w:t>
      </w:r>
      <w:r w:rsidR="00E31349">
        <w:rPr>
          <w:sz w:val="24"/>
          <w:szCs w:val="24"/>
        </w:rPr>
        <w:t>As always, if you have any questions or concerns, p</w:t>
      </w:r>
      <w:r w:rsidR="00183884">
        <w:rPr>
          <w:sz w:val="24"/>
          <w:szCs w:val="24"/>
        </w:rPr>
        <w:t>le</w:t>
      </w:r>
      <w:r w:rsidR="00F826B6">
        <w:rPr>
          <w:sz w:val="24"/>
          <w:szCs w:val="24"/>
        </w:rPr>
        <w:t>ase feel free to contact me. T</w:t>
      </w:r>
      <w:r w:rsidR="00E31349">
        <w:rPr>
          <w:sz w:val="24"/>
          <w:szCs w:val="24"/>
        </w:rPr>
        <w:t>hanks!</w:t>
      </w:r>
    </w:p>
    <w:p w14:paraId="509584E1" w14:textId="7A9414A1" w:rsidR="007E68BE" w:rsidRPr="007E68BE" w:rsidRDefault="007E68BE" w:rsidP="00C7490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1C7CA8A" w14:textId="1575BC2E" w:rsidR="00C60FDE" w:rsidRPr="007E68BE" w:rsidRDefault="0037224C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MailAutoSig"/>
      <w:r>
        <w:rPr>
          <w:rFonts w:asciiTheme="minorHAnsi" w:hAnsiTheme="minorHAnsi" w:cstheme="minorHAnsi"/>
          <w:color w:val="000000"/>
          <w:sz w:val="24"/>
          <w:szCs w:val="24"/>
        </w:rPr>
        <w:t>All the best,</w:t>
      </w:r>
    </w:p>
    <w:p w14:paraId="58B1CF72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87034E9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James Beck</w:t>
      </w:r>
    </w:p>
    <w:p w14:paraId="43AAA915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Graduate Policy Program Coordinator</w:t>
      </w:r>
    </w:p>
    <w:p w14:paraId="05256DB0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Florida State University</w:t>
      </w:r>
    </w:p>
    <w:p w14:paraId="07EDB15D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The Graduate School</w:t>
      </w:r>
    </w:p>
    <w:p w14:paraId="44B9E7A5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(P) (850) 644-3501</w:t>
      </w:r>
    </w:p>
    <w:p w14:paraId="2AF87AE3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314 Westcott Building</w:t>
      </w:r>
    </w:p>
    <w:p w14:paraId="198F170E" w14:textId="77777777" w:rsidR="00C60FDE" w:rsidRPr="00C60FDE" w:rsidRDefault="00262BC1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hyperlink r:id="rId14" w:history="1">
        <w:r w:rsidR="00C60FDE" w:rsidRPr="00C60FDE">
          <w:rPr>
            <w:rStyle w:val="Hyperlink"/>
            <w:rFonts w:asciiTheme="minorHAnsi" w:hAnsiTheme="minorHAnsi" w:cstheme="minorHAnsi"/>
          </w:rPr>
          <w:t>jpbeck@fsu.edu</w:t>
        </w:r>
      </w:hyperlink>
      <w:r w:rsidR="00C60FDE" w:rsidRPr="00C60FDE">
        <w:rPr>
          <w:rFonts w:asciiTheme="minorHAnsi" w:hAnsiTheme="minorHAnsi" w:cstheme="minorHAnsi"/>
          <w:color w:val="000000"/>
        </w:rPr>
        <w:t xml:space="preserve"> </w:t>
      </w:r>
      <w:bookmarkEnd w:id="1"/>
    </w:p>
    <w:p w14:paraId="53A9FE16" w14:textId="77777777" w:rsidR="00C60FDE" w:rsidRPr="00C7490E" w:rsidRDefault="00C60FDE" w:rsidP="00C7490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</w:p>
    <w:sectPr w:rsidR="00C60FDE" w:rsidRPr="00C7490E">
      <w:footerReference w:type="first" r:id="rId15"/>
      <w:pgSz w:w="12240" w:h="15840"/>
      <w:pgMar w:top="720" w:right="720" w:bottom="45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C28F0" w14:textId="77777777" w:rsidR="00262BC1" w:rsidRDefault="00262BC1">
      <w:r>
        <w:separator/>
      </w:r>
    </w:p>
  </w:endnote>
  <w:endnote w:type="continuationSeparator" w:id="0">
    <w:p w14:paraId="43D76D44" w14:textId="77777777" w:rsidR="00262BC1" w:rsidRDefault="0026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hin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5D63" w14:textId="4953B39F" w:rsidR="00B10A90" w:rsidRPr="00087002" w:rsidRDefault="00B10A90">
    <w:pPr>
      <w:pStyle w:val="Footer"/>
      <w:jc w:val="center"/>
      <w:rPr>
        <w:rFonts w:ascii="Cochin" w:hAnsi="Cochi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11CF" w14:textId="77777777" w:rsidR="00262BC1" w:rsidRDefault="00262BC1">
      <w:r>
        <w:separator/>
      </w:r>
    </w:p>
  </w:footnote>
  <w:footnote w:type="continuationSeparator" w:id="0">
    <w:p w14:paraId="4A619565" w14:textId="77777777" w:rsidR="00262BC1" w:rsidRDefault="0026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B7B"/>
    <w:multiLevelType w:val="hybridMultilevel"/>
    <w:tmpl w:val="3ABCCA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3F34F7"/>
    <w:multiLevelType w:val="multilevel"/>
    <w:tmpl w:val="6894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868"/>
    <w:multiLevelType w:val="hybridMultilevel"/>
    <w:tmpl w:val="B46A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9D6"/>
    <w:multiLevelType w:val="hybridMultilevel"/>
    <w:tmpl w:val="CC9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193"/>
    <w:multiLevelType w:val="hybridMultilevel"/>
    <w:tmpl w:val="6B400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35F0B"/>
    <w:multiLevelType w:val="hybridMultilevel"/>
    <w:tmpl w:val="76DE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9B4"/>
    <w:multiLevelType w:val="hybridMultilevel"/>
    <w:tmpl w:val="085AA7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7BE6"/>
    <w:multiLevelType w:val="hybridMultilevel"/>
    <w:tmpl w:val="DFD0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145E"/>
    <w:multiLevelType w:val="hybridMultilevel"/>
    <w:tmpl w:val="046039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E51810"/>
    <w:multiLevelType w:val="hybridMultilevel"/>
    <w:tmpl w:val="922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5298D"/>
    <w:multiLevelType w:val="hybridMultilevel"/>
    <w:tmpl w:val="7F185A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76A6"/>
    <w:multiLevelType w:val="hybridMultilevel"/>
    <w:tmpl w:val="0270EB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523E3A"/>
    <w:multiLevelType w:val="hybridMultilevel"/>
    <w:tmpl w:val="CA00E4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36A1B"/>
    <w:multiLevelType w:val="hybridMultilevel"/>
    <w:tmpl w:val="9CDAD74A"/>
    <w:lvl w:ilvl="0" w:tplc="F19C7954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4941"/>
    <w:multiLevelType w:val="hybridMultilevel"/>
    <w:tmpl w:val="FDC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12771"/>
    <w:multiLevelType w:val="hybridMultilevel"/>
    <w:tmpl w:val="95EE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75520"/>
    <w:multiLevelType w:val="hybridMultilevel"/>
    <w:tmpl w:val="063CA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C033E3"/>
    <w:multiLevelType w:val="multilevel"/>
    <w:tmpl w:val="9F9A6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F3D59"/>
    <w:multiLevelType w:val="hybridMultilevel"/>
    <w:tmpl w:val="7F3206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05012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933AC"/>
    <w:multiLevelType w:val="hybridMultilevel"/>
    <w:tmpl w:val="4DE2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E31E0"/>
    <w:multiLevelType w:val="hybridMultilevel"/>
    <w:tmpl w:val="5CA0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F6DCC"/>
    <w:multiLevelType w:val="hybridMultilevel"/>
    <w:tmpl w:val="4DE2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10141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E7D71"/>
    <w:multiLevelType w:val="hybridMultilevel"/>
    <w:tmpl w:val="67940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B6784"/>
    <w:multiLevelType w:val="hybridMultilevel"/>
    <w:tmpl w:val="DA8C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B52FF"/>
    <w:multiLevelType w:val="hybridMultilevel"/>
    <w:tmpl w:val="C17AF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C43BE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FD0459"/>
    <w:multiLevelType w:val="hybridMultilevel"/>
    <w:tmpl w:val="E440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202A"/>
    <w:multiLevelType w:val="multilevel"/>
    <w:tmpl w:val="56624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CD0381"/>
    <w:multiLevelType w:val="hybridMultilevel"/>
    <w:tmpl w:val="69EA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BC3B86"/>
    <w:multiLevelType w:val="multilevel"/>
    <w:tmpl w:val="9EFA7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F43DA"/>
    <w:multiLevelType w:val="hybridMultilevel"/>
    <w:tmpl w:val="0CD6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349F0"/>
    <w:multiLevelType w:val="hybridMultilevel"/>
    <w:tmpl w:val="65CE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0386C"/>
    <w:multiLevelType w:val="hybridMultilevel"/>
    <w:tmpl w:val="9B6E3A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303D70"/>
    <w:multiLevelType w:val="multilevel"/>
    <w:tmpl w:val="401E1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8"/>
  </w:num>
  <w:num w:numId="11">
    <w:abstractNumId w:val="21"/>
  </w:num>
  <w:num w:numId="12">
    <w:abstractNumId w:val="9"/>
  </w:num>
  <w:num w:numId="13">
    <w:abstractNumId w:val="33"/>
  </w:num>
  <w:num w:numId="14">
    <w:abstractNumId w:val="11"/>
  </w:num>
  <w:num w:numId="15">
    <w:abstractNumId w:val="6"/>
  </w:num>
  <w:num w:numId="16">
    <w:abstractNumId w:val="12"/>
  </w:num>
  <w:num w:numId="17">
    <w:abstractNumId w:val="13"/>
  </w:num>
  <w:num w:numId="18">
    <w:abstractNumId w:val="24"/>
  </w:num>
  <w:num w:numId="19">
    <w:abstractNumId w:val="7"/>
  </w:num>
  <w:num w:numId="20">
    <w:abstractNumId w:val="25"/>
  </w:num>
  <w:num w:numId="21">
    <w:abstractNumId w:val="32"/>
  </w:num>
  <w:num w:numId="22">
    <w:abstractNumId w:val="3"/>
  </w:num>
  <w:num w:numId="23">
    <w:abstractNumId w:val="23"/>
  </w:num>
  <w:num w:numId="24">
    <w:abstractNumId w:val="14"/>
  </w:num>
  <w:num w:numId="25">
    <w:abstractNumId w:val="19"/>
  </w:num>
  <w:num w:numId="26">
    <w:abstractNumId w:val="10"/>
  </w:num>
  <w:num w:numId="27">
    <w:abstractNumId w:val="22"/>
  </w:num>
  <w:num w:numId="28">
    <w:abstractNumId w:val="8"/>
  </w:num>
  <w:num w:numId="29">
    <w:abstractNumId w:val="4"/>
  </w:num>
  <w:num w:numId="30">
    <w:abstractNumId w:val="34"/>
  </w:num>
  <w:num w:numId="31">
    <w:abstractNumId w:val="18"/>
  </w:num>
  <w:num w:numId="32">
    <w:abstractNumId w:val="0"/>
  </w:num>
  <w:num w:numId="33">
    <w:abstractNumId w:val="16"/>
  </w:num>
  <w:num w:numId="34">
    <w:abstractNumId w:val="5"/>
  </w:num>
  <w:num w:numId="35">
    <w:abstractNumId w:val="3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60"/>
    <w:rsid w:val="00031EBC"/>
    <w:rsid w:val="00036078"/>
    <w:rsid w:val="00055E22"/>
    <w:rsid w:val="00065AAA"/>
    <w:rsid w:val="0007262F"/>
    <w:rsid w:val="000867E9"/>
    <w:rsid w:val="00087002"/>
    <w:rsid w:val="000D1F5D"/>
    <w:rsid w:val="000D774A"/>
    <w:rsid w:val="000E7E4D"/>
    <w:rsid w:val="00112F92"/>
    <w:rsid w:val="001242FB"/>
    <w:rsid w:val="001270C4"/>
    <w:rsid w:val="00163663"/>
    <w:rsid w:val="0017509A"/>
    <w:rsid w:val="0018179F"/>
    <w:rsid w:val="00183884"/>
    <w:rsid w:val="001B2258"/>
    <w:rsid w:val="001B514E"/>
    <w:rsid w:val="001B6A4D"/>
    <w:rsid w:val="001C60A0"/>
    <w:rsid w:val="00210B42"/>
    <w:rsid w:val="00212822"/>
    <w:rsid w:val="00262BC1"/>
    <w:rsid w:val="002678F0"/>
    <w:rsid w:val="002A4B5D"/>
    <w:rsid w:val="002C6379"/>
    <w:rsid w:val="002D1B73"/>
    <w:rsid w:val="002E706D"/>
    <w:rsid w:val="002F2A33"/>
    <w:rsid w:val="003067BF"/>
    <w:rsid w:val="00322296"/>
    <w:rsid w:val="003245B3"/>
    <w:rsid w:val="00351676"/>
    <w:rsid w:val="00366004"/>
    <w:rsid w:val="0037224C"/>
    <w:rsid w:val="00406F4E"/>
    <w:rsid w:val="0042199A"/>
    <w:rsid w:val="00435FAA"/>
    <w:rsid w:val="00437DB6"/>
    <w:rsid w:val="004413D9"/>
    <w:rsid w:val="004576EA"/>
    <w:rsid w:val="00465A8C"/>
    <w:rsid w:val="00470192"/>
    <w:rsid w:val="004740C8"/>
    <w:rsid w:val="004766DE"/>
    <w:rsid w:val="004839BD"/>
    <w:rsid w:val="004B08BF"/>
    <w:rsid w:val="004C776D"/>
    <w:rsid w:val="004F6EE2"/>
    <w:rsid w:val="00500EA1"/>
    <w:rsid w:val="0052211F"/>
    <w:rsid w:val="00572520"/>
    <w:rsid w:val="005A1687"/>
    <w:rsid w:val="005B2B9D"/>
    <w:rsid w:val="00605CCF"/>
    <w:rsid w:val="00624716"/>
    <w:rsid w:val="00680AED"/>
    <w:rsid w:val="00691139"/>
    <w:rsid w:val="006D1DFA"/>
    <w:rsid w:val="006D4B8F"/>
    <w:rsid w:val="006E209A"/>
    <w:rsid w:val="0070188B"/>
    <w:rsid w:val="00702BC2"/>
    <w:rsid w:val="00713861"/>
    <w:rsid w:val="007422B8"/>
    <w:rsid w:val="0078001C"/>
    <w:rsid w:val="00780A2E"/>
    <w:rsid w:val="007A3FA9"/>
    <w:rsid w:val="007B4B34"/>
    <w:rsid w:val="007C4AC8"/>
    <w:rsid w:val="007D43DC"/>
    <w:rsid w:val="007E68BE"/>
    <w:rsid w:val="0083527C"/>
    <w:rsid w:val="00840802"/>
    <w:rsid w:val="008424A6"/>
    <w:rsid w:val="00897A13"/>
    <w:rsid w:val="008A16AE"/>
    <w:rsid w:val="008C1102"/>
    <w:rsid w:val="00932E3A"/>
    <w:rsid w:val="00933C89"/>
    <w:rsid w:val="00944C31"/>
    <w:rsid w:val="009462EE"/>
    <w:rsid w:val="00946DF3"/>
    <w:rsid w:val="009A6A8D"/>
    <w:rsid w:val="009B27C7"/>
    <w:rsid w:val="009B66B2"/>
    <w:rsid w:val="009C35CC"/>
    <w:rsid w:val="009C3DEA"/>
    <w:rsid w:val="009D781B"/>
    <w:rsid w:val="009E48C0"/>
    <w:rsid w:val="009F3838"/>
    <w:rsid w:val="00A228E7"/>
    <w:rsid w:val="00A2379A"/>
    <w:rsid w:val="00A314C4"/>
    <w:rsid w:val="00A63D60"/>
    <w:rsid w:val="00A97790"/>
    <w:rsid w:val="00AF13FF"/>
    <w:rsid w:val="00B0383B"/>
    <w:rsid w:val="00B10A90"/>
    <w:rsid w:val="00B16600"/>
    <w:rsid w:val="00B33B2A"/>
    <w:rsid w:val="00B61968"/>
    <w:rsid w:val="00B831BA"/>
    <w:rsid w:val="00B83722"/>
    <w:rsid w:val="00BA00E5"/>
    <w:rsid w:val="00BB6B51"/>
    <w:rsid w:val="00BC34A4"/>
    <w:rsid w:val="00BD70B5"/>
    <w:rsid w:val="00C03367"/>
    <w:rsid w:val="00C077CA"/>
    <w:rsid w:val="00C12767"/>
    <w:rsid w:val="00C304E2"/>
    <w:rsid w:val="00C329FE"/>
    <w:rsid w:val="00C60FDE"/>
    <w:rsid w:val="00C746DC"/>
    <w:rsid w:val="00C7490E"/>
    <w:rsid w:val="00C83D50"/>
    <w:rsid w:val="00CC553E"/>
    <w:rsid w:val="00CC6F50"/>
    <w:rsid w:val="00CD2154"/>
    <w:rsid w:val="00CD41F1"/>
    <w:rsid w:val="00CF40AB"/>
    <w:rsid w:val="00D03702"/>
    <w:rsid w:val="00D11D30"/>
    <w:rsid w:val="00D23788"/>
    <w:rsid w:val="00D24E26"/>
    <w:rsid w:val="00D3638E"/>
    <w:rsid w:val="00D675C0"/>
    <w:rsid w:val="00D716DF"/>
    <w:rsid w:val="00D732F1"/>
    <w:rsid w:val="00D9560E"/>
    <w:rsid w:val="00E164D7"/>
    <w:rsid w:val="00E179D0"/>
    <w:rsid w:val="00E25492"/>
    <w:rsid w:val="00E25CDB"/>
    <w:rsid w:val="00E2710E"/>
    <w:rsid w:val="00E31349"/>
    <w:rsid w:val="00E64A06"/>
    <w:rsid w:val="00E82525"/>
    <w:rsid w:val="00E84D51"/>
    <w:rsid w:val="00EA3FC2"/>
    <w:rsid w:val="00EA79D6"/>
    <w:rsid w:val="00ED2AED"/>
    <w:rsid w:val="00EE4150"/>
    <w:rsid w:val="00F066CA"/>
    <w:rsid w:val="00F21DBA"/>
    <w:rsid w:val="00F25C96"/>
    <w:rsid w:val="00F3144D"/>
    <w:rsid w:val="00F331D0"/>
    <w:rsid w:val="00F41616"/>
    <w:rsid w:val="00F41B88"/>
    <w:rsid w:val="00F44903"/>
    <w:rsid w:val="00F465AB"/>
    <w:rsid w:val="00F52984"/>
    <w:rsid w:val="00F74B73"/>
    <w:rsid w:val="00F826B6"/>
    <w:rsid w:val="00FA1B22"/>
    <w:rsid w:val="00FB5A43"/>
    <w:rsid w:val="00FE21A4"/>
    <w:rsid w:val="00FE35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17B67"/>
  <w15:docId w15:val="{31D45E9D-7E6B-43B0-8E12-9C336F9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Palatino" w:eastAsia="Times New Roman" w:hAnsi="Palatin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229" w:lineRule="auto"/>
      <w:ind w:left="720"/>
    </w:pPr>
    <w:rPr>
      <w:rFonts w:ascii="Arial" w:hAnsi="Arial" w:cs="Arial"/>
      <w:sz w:val="23"/>
      <w:szCs w:val="23"/>
    </w:rPr>
  </w:style>
  <w:style w:type="paragraph" w:styleId="BodyTextIndent3">
    <w:name w:val="Body Text Indent 3"/>
    <w:basedOn w:val="Normal"/>
    <w:pPr>
      <w:spacing w:line="229" w:lineRule="auto"/>
      <w:ind w:left="1080"/>
    </w:pPr>
    <w:rPr>
      <w:rFonts w:ascii="Arial" w:hAnsi="Arial" w:cs="Arial"/>
      <w:sz w:val="23"/>
      <w:szCs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77010"/>
    <w:rPr>
      <w:rFonts w:ascii="Palatino" w:hAnsi="Palatin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770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6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600"/>
    <w:rPr>
      <w:color w:val="0563C1"/>
      <w:u w:val="single"/>
    </w:rPr>
  </w:style>
  <w:style w:type="paragraph" w:customStyle="1" w:styleId="pbodytext">
    <w:name w:val="pbodytext"/>
    <w:basedOn w:val="Normal"/>
    <w:rsid w:val="00CD21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A2379A"/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13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pbeck@f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gradschool.fsu.edu/sites/g/files/upcbnu541/files/Media%20Folder/Files/Combined%20Bachelors_Masters%20and%20Joint%20Graduate%20Pathway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gradschool.fsu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aculty-staff.gradschool.fsu.edu/caslogin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8C9E.16F9AD50" TargetMode="External"/><Relationship Id="rId14" Type="http://schemas.openxmlformats.org/officeDocument/2006/relationships/hyperlink" Target="mailto:jpbeck@f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rcus\AppData\Roaming\Microsoft\Templates\Dea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BAF3621-3039-4F87-8547-C01D7D84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Dean letterhead</Template>
  <TotalTime>66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3180</CharactersWithSpaces>
  <SharedDoc>false</SharedDoc>
  <HLinks>
    <vt:vector size="6" baseType="variant">
      <vt:variant>
        <vt:i4>2097274</vt:i4>
      </vt:variant>
      <vt:variant>
        <vt:i4>2048</vt:i4>
      </vt:variant>
      <vt:variant>
        <vt:i4>1025</vt:i4>
      </vt:variant>
      <vt:variant>
        <vt:i4>1</vt:i4>
      </vt:variant>
      <vt:variant>
        <vt:lpwstr>Grad School_Top_BW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Marcus, Nancy H.</dc:creator>
  <cp:lastModifiedBy>James Beck</cp:lastModifiedBy>
  <cp:revision>12</cp:revision>
  <cp:lastPrinted>2007-11-30T15:15:00Z</cp:lastPrinted>
  <dcterms:created xsi:type="dcterms:W3CDTF">2021-04-17T06:24:00Z</dcterms:created>
  <dcterms:modified xsi:type="dcterms:W3CDTF">2022-04-13T15:37:00Z</dcterms:modified>
</cp:coreProperties>
</file>