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A3F70" w14:textId="47F11464" w:rsidR="004822EF" w:rsidRDefault="0053636A">
      <w:r w:rsidRPr="004822EF">
        <w:rPr>
          <w:b/>
          <w:bCs/>
          <w:sz w:val="28"/>
          <w:szCs w:val="28"/>
          <w:u w:val="single"/>
        </w:rPr>
        <w:t>Title:</w:t>
      </w:r>
      <w:r>
        <w:t xml:space="preserve"> </w:t>
      </w:r>
    </w:p>
    <w:p w14:paraId="26DE2FF2" w14:textId="266DF2DC" w:rsidR="00534EF8" w:rsidRDefault="004B61C2">
      <w:pPr>
        <w:rPr>
          <w:szCs w:val="24"/>
        </w:rPr>
      </w:pPr>
      <w:r>
        <w:t xml:space="preserve">Revision: </w:t>
      </w:r>
      <w:r w:rsidR="0079080E">
        <w:t>Conflict of Interest Policy</w:t>
      </w:r>
    </w:p>
    <w:p w14:paraId="296EDE4D" w14:textId="29DBBCD2" w:rsidR="0053636A" w:rsidRDefault="0079080E">
      <w:pPr>
        <w:rPr>
          <w:b/>
          <w:bCs/>
          <w:sz w:val="28"/>
          <w:szCs w:val="28"/>
          <w:u w:val="single"/>
        </w:rPr>
      </w:pPr>
      <w:r>
        <w:rPr>
          <w:b/>
          <w:bCs/>
          <w:sz w:val="28"/>
          <w:szCs w:val="28"/>
          <w:u w:val="single"/>
        </w:rPr>
        <w:t>Current Policy:</w:t>
      </w:r>
    </w:p>
    <w:p w14:paraId="6DE786AC" w14:textId="0A80F8A2" w:rsidR="0079080E" w:rsidRPr="0079080E" w:rsidRDefault="0079080E">
      <w:pPr>
        <w:rPr>
          <w:b/>
          <w:bCs/>
          <w:i/>
          <w:iCs/>
        </w:rPr>
      </w:pPr>
      <w:r>
        <w:rPr>
          <w:b/>
          <w:bCs/>
          <w:i/>
          <w:iCs/>
        </w:rPr>
        <w:t>Graduate Bulletin- Supervisory Committee Section for Master’s and Doctoral Programs (page 75 &amp; 76)</w:t>
      </w:r>
    </w:p>
    <w:p w14:paraId="420085D2" w14:textId="142D75A9" w:rsidR="0079080E" w:rsidRPr="0079080E" w:rsidRDefault="005512B7" w:rsidP="0079080E">
      <w:pPr>
        <w:rPr>
          <w:szCs w:val="24"/>
        </w:rPr>
      </w:pPr>
      <w:r>
        <w:rPr>
          <w:szCs w:val="24"/>
        </w:rPr>
        <w:t>“</w:t>
      </w:r>
      <w:r w:rsidR="0079080E" w:rsidRPr="0079080E">
        <w:rPr>
          <w:szCs w:val="24"/>
        </w:rPr>
        <w:t xml:space="preserve">A supervisory committee’s judgments on the quality of a student’s thesis </w:t>
      </w:r>
      <w:r w:rsidR="00194C90">
        <w:rPr>
          <w:szCs w:val="24"/>
        </w:rPr>
        <w:t xml:space="preserve">or dissertation </w:t>
      </w:r>
      <w:r w:rsidR="0079080E" w:rsidRPr="0079080E">
        <w:rPr>
          <w:szCs w:val="24"/>
        </w:rPr>
        <w:t>should be based solely on the academic merits of the work before them. Any other standard risks a breach of professional ethics or law and undermines the integrity of the process and those involved. Any personal or financial relation</w:t>
      </w:r>
      <w:r w:rsidR="0079080E" w:rsidRPr="0079080E">
        <w:rPr>
          <w:szCs w:val="24"/>
        </w:rPr>
        <w:softHyphen/>
        <w:t>ships (e.g. involving the major professor, committee members, and/or student) that may create the perception of bias in that process must be avoided. This would not include the typical practice of hiring a student on a university assis</w:t>
      </w:r>
      <w:r w:rsidR="0079080E" w:rsidRPr="0079080E">
        <w:rPr>
          <w:szCs w:val="24"/>
        </w:rPr>
        <w:softHyphen/>
        <w:t>tantship in the home unit but would include the student being hired by the ma</w:t>
      </w:r>
      <w:r w:rsidR="0079080E" w:rsidRPr="0079080E">
        <w:rPr>
          <w:szCs w:val="24"/>
        </w:rPr>
        <w:softHyphen/>
        <w:t>jor professor’s private company. If any such conflicts of interest could exist, they should be reported to the administrative head of the student’s academic unit, who will evaluate same for potential harm and take appropriate action.</w:t>
      </w:r>
      <w:r>
        <w:rPr>
          <w:szCs w:val="24"/>
        </w:rPr>
        <w:t>”</w:t>
      </w:r>
    </w:p>
    <w:p w14:paraId="77044693" w14:textId="2F079D4D" w:rsidR="003B6792" w:rsidRDefault="0079080E" w:rsidP="003B6792">
      <w:pPr>
        <w:rPr>
          <w:b/>
          <w:bCs/>
          <w:sz w:val="28"/>
          <w:szCs w:val="28"/>
          <w:u w:val="single"/>
        </w:rPr>
      </w:pPr>
      <w:r>
        <w:rPr>
          <w:b/>
          <w:bCs/>
          <w:sz w:val="28"/>
          <w:szCs w:val="28"/>
          <w:u w:val="single"/>
        </w:rPr>
        <w:t xml:space="preserve">Suggested </w:t>
      </w:r>
      <w:r w:rsidR="00194C90">
        <w:rPr>
          <w:b/>
          <w:bCs/>
          <w:sz w:val="28"/>
          <w:szCs w:val="28"/>
          <w:u w:val="single"/>
        </w:rPr>
        <w:t xml:space="preserve">Revised Policy Language: </w:t>
      </w:r>
      <w:r>
        <w:rPr>
          <w:b/>
          <w:bCs/>
          <w:sz w:val="28"/>
          <w:szCs w:val="28"/>
          <w:u w:val="single"/>
        </w:rPr>
        <w:t xml:space="preserve"> </w:t>
      </w:r>
    </w:p>
    <w:p w14:paraId="02AC502E" w14:textId="759D4A69" w:rsidR="00BA257E" w:rsidRDefault="005512B7" w:rsidP="0079080E">
      <w:pPr>
        <w:rPr>
          <w:szCs w:val="24"/>
        </w:rPr>
      </w:pPr>
      <w:r>
        <w:rPr>
          <w:szCs w:val="24"/>
        </w:rPr>
        <w:t>“</w:t>
      </w:r>
      <w:r w:rsidR="0079080E" w:rsidRPr="0079080E">
        <w:rPr>
          <w:szCs w:val="24"/>
        </w:rPr>
        <w:t>A supervisory committee’s judgments on the quality of a student’s thesis</w:t>
      </w:r>
      <w:r w:rsidR="00FD1AEE">
        <w:rPr>
          <w:szCs w:val="24"/>
        </w:rPr>
        <w:t xml:space="preserve"> or dissertation</w:t>
      </w:r>
      <w:r w:rsidR="0079080E" w:rsidRPr="0079080E">
        <w:rPr>
          <w:szCs w:val="24"/>
        </w:rPr>
        <w:t xml:space="preserve"> should be </w:t>
      </w:r>
      <w:r w:rsidR="005D17A5">
        <w:rPr>
          <w:szCs w:val="24"/>
        </w:rPr>
        <w:t xml:space="preserve">independent, unbiased, and </w:t>
      </w:r>
      <w:r w:rsidR="0079080E" w:rsidRPr="0079080E">
        <w:rPr>
          <w:szCs w:val="24"/>
        </w:rPr>
        <w:t>based solely on the academic merits of the work before them. Any other standard risks a breach of professional ethics or law and undermines the integrity of the process and those involved. Any personal</w:t>
      </w:r>
      <w:r w:rsidR="006A0A01">
        <w:rPr>
          <w:szCs w:val="24"/>
        </w:rPr>
        <w:t>, professional,</w:t>
      </w:r>
      <w:r w:rsidR="0079080E" w:rsidRPr="0079080E">
        <w:rPr>
          <w:szCs w:val="24"/>
        </w:rPr>
        <w:t xml:space="preserve"> or financial relation</w:t>
      </w:r>
      <w:r w:rsidR="0079080E" w:rsidRPr="0079080E">
        <w:rPr>
          <w:szCs w:val="24"/>
        </w:rPr>
        <w:softHyphen/>
        <w:t xml:space="preserve">ships (e.g. involving the major professor, </w:t>
      </w:r>
      <w:r w:rsidR="00BA257E">
        <w:rPr>
          <w:szCs w:val="24"/>
        </w:rPr>
        <w:t xml:space="preserve">supervisory </w:t>
      </w:r>
      <w:r w:rsidR="0079080E" w:rsidRPr="0079080E">
        <w:rPr>
          <w:szCs w:val="24"/>
        </w:rPr>
        <w:t xml:space="preserve">committee members, and/or student) that may create the perception of bias in that process must be avoided. </w:t>
      </w:r>
      <w:r w:rsidR="00BA257E" w:rsidRPr="00F91DB3">
        <w:rPr>
          <w:szCs w:val="24"/>
          <w:highlight w:val="yellow"/>
        </w:rPr>
        <w:t>Immediate</w:t>
      </w:r>
      <w:r w:rsidR="004B61C2" w:rsidRPr="00F91DB3">
        <w:rPr>
          <w:szCs w:val="24"/>
          <w:highlight w:val="yellow"/>
        </w:rPr>
        <w:t xml:space="preserve"> family members</w:t>
      </w:r>
      <w:r w:rsidR="00A70002" w:rsidRPr="00F91DB3">
        <w:rPr>
          <w:szCs w:val="24"/>
          <w:highlight w:val="yellow"/>
        </w:rPr>
        <w:t>, domestic partners</w:t>
      </w:r>
      <w:r w:rsidR="004B61C2" w:rsidRPr="00F91DB3">
        <w:rPr>
          <w:szCs w:val="24"/>
          <w:highlight w:val="yellow"/>
        </w:rPr>
        <w:t xml:space="preserve"> and married couples</w:t>
      </w:r>
      <w:r w:rsidR="00A70002" w:rsidRPr="00F91DB3">
        <w:rPr>
          <w:szCs w:val="24"/>
          <w:highlight w:val="yellow"/>
        </w:rPr>
        <w:t xml:space="preserve"> are restricted</w:t>
      </w:r>
      <w:r w:rsidR="004B61C2" w:rsidRPr="00F91DB3">
        <w:rPr>
          <w:szCs w:val="24"/>
          <w:highlight w:val="yellow"/>
        </w:rPr>
        <w:t xml:space="preserve"> from serving </w:t>
      </w:r>
      <w:r w:rsidR="00665295" w:rsidRPr="00F91DB3">
        <w:rPr>
          <w:szCs w:val="24"/>
          <w:highlight w:val="yellow"/>
        </w:rPr>
        <w:t xml:space="preserve">together </w:t>
      </w:r>
      <w:r w:rsidR="004B61C2" w:rsidRPr="00F91DB3">
        <w:rPr>
          <w:szCs w:val="24"/>
          <w:highlight w:val="yellow"/>
        </w:rPr>
        <w:t>on the same supervisory committee</w:t>
      </w:r>
      <w:r w:rsidR="00BE667E" w:rsidRPr="00F91DB3">
        <w:rPr>
          <w:szCs w:val="24"/>
          <w:highlight w:val="yellow"/>
        </w:rPr>
        <w:t xml:space="preserve"> </w:t>
      </w:r>
      <w:r w:rsidR="00665295" w:rsidRPr="00F91DB3">
        <w:rPr>
          <w:szCs w:val="24"/>
          <w:highlight w:val="yellow"/>
        </w:rPr>
        <w:t xml:space="preserve">in any capacity </w:t>
      </w:r>
      <w:r w:rsidR="00BE667E" w:rsidRPr="00F91DB3">
        <w:rPr>
          <w:szCs w:val="24"/>
          <w:highlight w:val="yellow"/>
        </w:rPr>
        <w:t xml:space="preserve">as this could </w:t>
      </w:r>
      <w:r w:rsidR="00665295" w:rsidRPr="00F91DB3">
        <w:rPr>
          <w:szCs w:val="24"/>
          <w:highlight w:val="yellow"/>
        </w:rPr>
        <w:t xml:space="preserve">potentially </w:t>
      </w:r>
      <w:r w:rsidR="00BE667E" w:rsidRPr="00F91DB3">
        <w:rPr>
          <w:szCs w:val="24"/>
          <w:highlight w:val="yellow"/>
        </w:rPr>
        <w:t>lead to a perception of bias.</w:t>
      </w:r>
      <w:r w:rsidR="00A70002" w:rsidRPr="00F91DB3">
        <w:rPr>
          <w:szCs w:val="24"/>
          <w:highlight w:val="yellow"/>
        </w:rPr>
        <w:t xml:space="preserve"> </w:t>
      </w:r>
      <w:r w:rsidR="00665295" w:rsidRPr="00F91DB3">
        <w:rPr>
          <w:szCs w:val="24"/>
          <w:highlight w:val="yellow"/>
        </w:rPr>
        <w:t>For the purposes of this policy, i</w:t>
      </w:r>
      <w:r w:rsidR="00A70002" w:rsidRPr="00F91DB3">
        <w:rPr>
          <w:szCs w:val="24"/>
          <w:highlight w:val="yellow"/>
        </w:rPr>
        <w:t xml:space="preserve">mmediate family members </w:t>
      </w:r>
      <w:r w:rsidR="001A1A64" w:rsidRPr="00F91DB3">
        <w:rPr>
          <w:szCs w:val="24"/>
          <w:highlight w:val="yellow"/>
        </w:rPr>
        <w:t xml:space="preserve">are </w:t>
      </w:r>
      <w:r w:rsidR="00A70002" w:rsidRPr="00F91DB3">
        <w:rPr>
          <w:szCs w:val="24"/>
          <w:highlight w:val="yellow"/>
        </w:rPr>
        <w:t xml:space="preserve">defined as a </w:t>
      </w:r>
      <w:r w:rsidR="001A1A64" w:rsidRPr="00F91DB3">
        <w:rPr>
          <w:szCs w:val="24"/>
          <w:highlight w:val="yellow"/>
        </w:rPr>
        <w:t>parent</w:t>
      </w:r>
      <w:r w:rsidR="00665295" w:rsidRPr="00F91DB3">
        <w:rPr>
          <w:szCs w:val="24"/>
          <w:highlight w:val="yellow"/>
        </w:rPr>
        <w:t>, grandparent, spouse,</w:t>
      </w:r>
      <w:r w:rsidR="001A1A64" w:rsidRPr="00F91DB3">
        <w:rPr>
          <w:szCs w:val="24"/>
          <w:highlight w:val="yellow"/>
        </w:rPr>
        <w:t xml:space="preserve"> sibling</w:t>
      </w:r>
      <w:r w:rsidR="00665295" w:rsidRPr="00F91DB3">
        <w:rPr>
          <w:szCs w:val="24"/>
          <w:highlight w:val="yellow"/>
        </w:rPr>
        <w:t>,</w:t>
      </w:r>
      <w:r w:rsidR="001A1A64" w:rsidRPr="00F91DB3">
        <w:rPr>
          <w:szCs w:val="24"/>
          <w:highlight w:val="yellow"/>
        </w:rPr>
        <w:t xml:space="preserve"> child </w:t>
      </w:r>
      <w:r w:rsidR="00665295" w:rsidRPr="00F91DB3">
        <w:rPr>
          <w:szCs w:val="24"/>
          <w:highlight w:val="yellow"/>
        </w:rPr>
        <w:t xml:space="preserve">or grandchild </w:t>
      </w:r>
      <w:r w:rsidR="001A1A64" w:rsidRPr="00F91DB3">
        <w:rPr>
          <w:szCs w:val="24"/>
          <w:highlight w:val="yellow"/>
        </w:rPr>
        <w:t xml:space="preserve">by blood, adoption or marriage. </w:t>
      </w:r>
      <w:r w:rsidR="00A70002" w:rsidRPr="00F91DB3">
        <w:rPr>
          <w:szCs w:val="24"/>
          <w:highlight w:val="yellow"/>
        </w:rPr>
        <w:t xml:space="preserve">Exception requests </w:t>
      </w:r>
      <w:r w:rsidR="00665295" w:rsidRPr="00F91DB3">
        <w:rPr>
          <w:szCs w:val="24"/>
          <w:highlight w:val="yellow"/>
        </w:rPr>
        <w:t xml:space="preserve">for extenuating circumstances </w:t>
      </w:r>
      <w:r w:rsidR="00A70002" w:rsidRPr="00F91DB3">
        <w:rPr>
          <w:szCs w:val="24"/>
          <w:highlight w:val="yellow"/>
        </w:rPr>
        <w:t xml:space="preserve">can be submitted </w:t>
      </w:r>
      <w:r w:rsidR="00665295" w:rsidRPr="00F91DB3">
        <w:rPr>
          <w:szCs w:val="24"/>
          <w:highlight w:val="yellow"/>
        </w:rPr>
        <w:t xml:space="preserve">by the unit’s academic dean </w:t>
      </w:r>
      <w:r w:rsidR="00A70002" w:rsidRPr="00F91DB3">
        <w:rPr>
          <w:szCs w:val="24"/>
          <w:highlight w:val="yellow"/>
        </w:rPr>
        <w:t xml:space="preserve">to the Dean of </w:t>
      </w:r>
      <w:r w:rsidR="00665295" w:rsidRPr="00F91DB3">
        <w:rPr>
          <w:szCs w:val="24"/>
          <w:highlight w:val="yellow"/>
        </w:rPr>
        <w:t>T</w:t>
      </w:r>
      <w:r w:rsidR="00A70002" w:rsidRPr="00F91DB3">
        <w:rPr>
          <w:szCs w:val="24"/>
          <w:highlight w:val="yellow"/>
        </w:rPr>
        <w:t xml:space="preserve">he Graduate School for </w:t>
      </w:r>
      <w:r w:rsidR="00665295" w:rsidRPr="00F91DB3">
        <w:rPr>
          <w:szCs w:val="24"/>
          <w:highlight w:val="yellow"/>
        </w:rPr>
        <w:t>consideration</w:t>
      </w:r>
      <w:r w:rsidR="00A70002" w:rsidRPr="00F91DB3">
        <w:rPr>
          <w:szCs w:val="24"/>
          <w:highlight w:val="yellow"/>
        </w:rPr>
        <w:t>. However,</w:t>
      </w:r>
      <w:r w:rsidR="00BE667E" w:rsidRPr="00F91DB3">
        <w:rPr>
          <w:szCs w:val="24"/>
          <w:highlight w:val="yellow"/>
        </w:rPr>
        <w:t xml:space="preserve"> </w:t>
      </w:r>
      <w:r w:rsidR="00A70002" w:rsidRPr="00F91DB3">
        <w:rPr>
          <w:szCs w:val="24"/>
          <w:highlight w:val="yellow"/>
        </w:rPr>
        <w:t>f</w:t>
      </w:r>
      <w:r w:rsidR="00BE667E" w:rsidRPr="00F91DB3">
        <w:rPr>
          <w:szCs w:val="24"/>
          <w:highlight w:val="yellow"/>
        </w:rPr>
        <w:t xml:space="preserve">or doctoral supervisory committees, </w:t>
      </w:r>
      <w:r w:rsidR="00A70002" w:rsidRPr="00F91DB3">
        <w:rPr>
          <w:szCs w:val="24"/>
          <w:highlight w:val="yellow"/>
        </w:rPr>
        <w:t xml:space="preserve">under no circumstances can </w:t>
      </w:r>
      <w:r w:rsidR="00BE667E" w:rsidRPr="00F91DB3">
        <w:rPr>
          <w:szCs w:val="24"/>
          <w:highlight w:val="yellow"/>
        </w:rPr>
        <w:t xml:space="preserve">a </w:t>
      </w:r>
      <w:r w:rsidR="00665295" w:rsidRPr="00F91DB3">
        <w:rPr>
          <w:szCs w:val="24"/>
          <w:highlight w:val="yellow"/>
        </w:rPr>
        <w:t xml:space="preserve">Committee Chair </w:t>
      </w:r>
      <w:r w:rsidR="00BE667E" w:rsidRPr="00F91DB3">
        <w:rPr>
          <w:szCs w:val="24"/>
          <w:highlight w:val="yellow"/>
        </w:rPr>
        <w:t xml:space="preserve">(or </w:t>
      </w:r>
      <w:r w:rsidR="00665295" w:rsidRPr="00F91DB3">
        <w:rPr>
          <w:szCs w:val="24"/>
          <w:highlight w:val="yellow"/>
        </w:rPr>
        <w:t>C</w:t>
      </w:r>
      <w:r w:rsidR="00BE667E" w:rsidRPr="00F91DB3">
        <w:rPr>
          <w:szCs w:val="24"/>
          <w:highlight w:val="yellow"/>
        </w:rPr>
        <w:t>o-</w:t>
      </w:r>
      <w:r w:rsidR="00665295" w:rsidRPr="00F91DB3">
        <w:rPr>
          <w:szCs w:val="24"/>
          <w:highlight w:val="yellow"/>
        </w:rPr>
        <w:t>C</w:t>
      </w:r>
      <w:r w:rsidR="00BE667E" w:rsidRPr="00F91DB3">
        <w:rPr>
          <w:szCs w:val="24"/>
          <w:highlight w:val="yellow"/>
        </w:rPr>
        <w:t xml:space="preserve">hair) and University Representative </w:t>
      </w:r>
      <w:r w:rsidR="00A70002" w:rsidRPr="00F91DB3">
        <w:rPr>
          <w:szCs w:val="24"/>
          <w:highlight w:val="yellow"/>
        </w:rPr>
        <w:t>be immediate family member</w:t>
      </w:r>
      <w:r w:rsidR="001A1A64" w:rsidRPr="00F91DB3">
        <w:rPr>
          <w:szCs w:val="24"/>
          <w:highlight w:val="yellow"/>
        </w:rPr>
        <w:t>s</w:t>
      </w:r>
      <w:r w:rsidR="00A70002" w:rsidRPr="00F91DB3">
        <w:rPr>
          <w:szCs w:val="24"/>
          <w:highlight w:val="yellow"/>
        </w:rPr>
        <w:t>, domestic partner</w:t>
      </w:r>
      <w:r w:rsidR="001A1A64" w:rsidRPr="00F91DB3">
        <w:rPr>
          <w:szCs w:val="24"/>
          <w:highlight w:val="yellow"/>
        </w:rPr>
        <w:t>s</w:t>
      </w:r>
      <w:r w:rsidR="00665295" w:rsidRPr="00F91DB3">
        <w:rPr>
          <w:szCs w:val="24"/>
          <w:highlight w:val="yellow"/>
        </w:rPr>
        <w:t>,</w:t>
      </w:r>
      <w:r w:rsidR="00A70002" w:rsidRPr="00F91DB3">
        <w:rPr>
          <w:szCs w:val="24"/>
          <w:highlight w:val="yellow"/>
        </w:rPr>
        <w:t xml:space="preserve"> or </w:t>
      </w:r>
      <w:r w:rsidR="001A1A64" w:rsidRPr="00F91DB3">
        <w:rPr>
          <w:szCs w:val="24"/>
          <w:highlight w:val="yellow"/>
        </w:rPr>
        <w:t>a married couple</w:t>
      </w:r>
      <w:r w:rsidR="00BE667E" w:rsidRPr="00F91DB3">
        <w:rPr>
          <w:szCs w:val="24"/>
          <w:highlight w:val="yellow"/>
        </w:rPr>
        <w:t>. The University Representative must be drawn from outside the student’s department</w:t>
      </w:r>
      <w:r w:rsidR="00D309E5" w:rsidRPr="00F91DB3">
        <w:rPr>
          <w:szCs w:val="24"/>
          <w:highlight w:val="yellow"/>
        </w:rPr>
        <w:t xml:space="preserve"> </w:t>
      </w:r>
      <w:r w:rsidR="00665295" w:rsidRPr="00F91DB3">
        <w:rPr>
          <w:szCs w:val="24"/>
          <w:highlight w:val="yellow"/>
        </w:rPr>
        <w:t>(</w:t>
      </w:r>
      <w:r w:rsidR="00BE667E" w:rsidRPr="00F91DB3">
        <w:rPr>
          <w:szCs w:val="24"/>
          <w:highlight w:val="yellow"/>
        </w:rPr>
        <w:t>as well as outside the student’s degree program for interdisciplinary pro</w:t>
      </w:r>
      <w:r w:rsidR="00BE667E" w:rsidRPr="00F91DB3">
        <w:rPr>
          <w:szCs w:val="24"/>
          <w:highlight w:val="yellow"/>
        </w:rPr>
        <w:softHyphen/>
        <w:t>grams</w:t>
      </w:r>
      <w:r w:rsidR="00665295" w:rsidRPr="00F91DB3">
        <w:rPr>
          <w:szCs w:val="24"/>
          <w:highlight w:val="yellow"/>
        </w:rPr>
        <w:t>)</w:t>
      </w:r>
      <w:r w:rsidR="00BE667E" w:rsidRPr="00F91DB3">
        <w:rPr>
          <w:szCs w:val="24"/>
          <w:highlight w:val="yellow"/>
        </w:rPr>
        <w:t xml:space="preserve"> </w:t>
      </w:r>
      <w:r w:rsidR="00031A07" w:rsidRPr="00F91DB3">
        <w:rPr>
          <w:szCs w:val="24"/>
          <w:highlight w:val="yellow"/>
        </w:rPr>
        <w:t xml:space="preserve">must </w:t>
      </w:r>
      <w:r w:rsidR="00BE667E" w:rsidRPr="00F91DB3">
        <w:rPr>
          <w:szCs w:val="24"/>
          <w:highlight w:val="yellow"/>
        </w:rPr>
        <w:t xml:space="preserve">be a </w:t>
      </w:r>
      <w:r w:rsidR="00624826" w:rsidRPr="00F91DB3">
        <w:rPr>
          <w:szCs w:val="24"/>
          <w:highlight w:val="yellow"/>
        </w:rPr>
        <w:t>fully-</w:t>
      </w:r>
      <w:r w:rsidR="00BE667E" w:rsidRPr="00F91DB3">
        <w:rPr>
          <w:szCs w:val="24"/>
          <w:highlight w:val="yellow"/>
        </w:rPr>
        <w:t xml:space="preserve">tenured member of the faculty with Graduate Faculty </w:t>
      </w:r>
      <w:r w:rsidR="00665295" w:rsidRPr="00F91DB3">
        <w:rPr>
          <w:szCs w:val="24"/>
          <w:highlight w:val="yellow"/>
        </w:rPr>
        <w:t>S</w:t>
      </w:r>
      <w:r w:rsidR="00BE667E" w:rsidRPr="00F91DB3">
        <w:rPr>
          <w:szCs w:val="24"/>
          <w:highlight w:val="yellow"/>
        </w:rPr>
        <w:t>tatus (GFS) and should be free of conflicts of interest with other members of the supervisory committee.</w:t>
      </w:r>
      <w:r w:rsidR="00BE667E">
        <w:rPr>
          <w:szCs w:val="24"/>
        </w:rPr>
        <w:t xml:space="preserve"> </w:t>
      </w:r>
      <w:r w:rsidR="00624826">
        <w:rPr>
          <w:szCs w:val="24"/>
        </w:rPr>
        <w:t>Financial conflict</w:t>
      </w:r>
      <w:r w:rsidR="00665295">
        <w:rPr>
          <w:szCs w:val="24"/>
        </w:rPr>
        <w:t>s</w:t>
      </w:r>
      <w:r w:rsidR="00624826">
        <w:rPr>
          <w:szCs w:val="24"/>
        </w:rPr>
        <w:t xml:space="preserve"> of interest</w:t>
      </w:r>
      <w:r w:rsidR="00624826" w:rsidRPr="0079080E">
        <w:rPr>
          <w:szCs w:val="24"/>
        </w:rPr>
        <w:t xml:space="preserve"> </w:t>
      </w:r>
      <w:r w:rsidR="0079080E" w:rsidRPr="0079080E">
        <w:rPr>
          <w:szCs w:val="24"/>
        </w:rPr>
        <w:t>would not include the typical practice of hiring a student on a university assis</w:t>
      </w:r>
      <w:r w:rsidR="0079080E" w:rsidRPr="0079080E">
        <w:rPr>
          <w:szCs w:val="24"/>
        </w:rPr>
        <w:softHyphen/>
        <w:t>tantship in the home unit but would include the student being hired by the ma</w:t>
      </w:r>
      <w:r w:rsidR="0079080E" w:rsidRPr="0079080E">
        <w:rPr>
          <w:szCs w:val="24"/>
        </w:rPr>
        <w:softHyphen/>
        <w:t xml:space="preserve">jor professor’s private company. </w:t>
      </w:r>
    </w:p>
    <w:p w14:paraId="486B14B9" w14:textId="210482F0" w:rsidR="00031A07" w:rsidRDefault="0079080E" w:rsidP="001E0CE5">
      <w:r w:rsidRPr="00F91DB3">
        <w:rPr>
          <w:szCs w:val="24"/>
          <w:highlight w:val="yellow"/>
        </w:rPr>
        <w:lastRenderedPageBreak/>
        <w:t>If any such conflict of interest exist</w:t>
      </w:r>
      <w:r w:rsidR="00EF7C2F" w:rsidRPr="00F91DB3">
        <w:rPr>
          <w:szCs w:val="24"/>
          <w:highlight w:val="yellow"/>
        </w:rPr>
        <w:t>s</w:t>
      </w:r>
      <w:r w:rsidRPr="00F91DB3">
        <w:rPr>
          <w:szCs w:val="24"/>
          <w:highlight w:val="yellow"/>
        </w:rPr>
        <w:t xml:space="preserve">, </w:t>
      </w:r>
      <w:r w:rsidR="00FE6653" w:rsidRPr="00F91DB3">
        <w:rPr>
          <w:szCs w:val="24"/>
          <w:highlight w:val="yellow"/>
        </w:rPr>
        <w:t xml:space="preserve">it </w:t>
      </w:r>
      <w:r w:rsidRPr="00F91DB3">
        <w:rPr>
          <w:szCs w:val="24"/>
          <w:highlight w:val="yellow"/>
        </w:rPr>
        <w:t xml:space="preserve">should be reported </w:t>
      </w:r>
      <w:r w:rsidR="00EF7C2F" w:rsidRPr="00F91DB3">
        <w:rPr>
          <w:szCs w:val="24"/>
          <w:highlight w:val="yellow"/>
        </w:rPr>
        <w:t xml:space="preserve">by the department chair </w:t>
      </w:r>
      <w:r w:rsidRPr="00F91DB3">
        <w:rPr>
          <w:szCs w:val="24"/>
          <w:highlight w:val="yellow"/>
        </w:rPr>
        <w:t xml:space="preserve">to the </w:t>
      </w:r>
      <w:r w:rsidR="00FE6653" w:rsidRPr="00F91DB3">
        <w:rPr>
          <w:szCs w:val="24"/>
          <w:highlight w:val="yellow"/>
        </w:rPr>
        <w:t xml:space="preserve">academic </w:t>
      </w:r>
      <w:r w:rsidR="00EF7C2F" w:rsidRPr="00F91DB3">
        <w:rPr>
          <w:szCs w:val="24"/>
          <w:highlight w:val="yellow"/>
        </w:rPr>
        <w:t xml:space="preserve">dean’s office </w:t>
      </w:r>
      <w:r w:rsidRPr="00F91DB3">
        <w:rPr>
          <w:szCs w:val="24"/>
          <w:highlight w:val="yellow"/>
        </w:rPr>
        <w:t xml:space="preserve">of the student’s academic unit, who will evaluate </w:t>
      </w:r>
      <w:r w:rsidR="00BA257E" w:rsidRPr="00F91DB3">
        <w:rPr>
          <w:szCs w:val="24"/>
          <w:highlight w:val="yellow"/>
        </w:rPr>
        <w:t xml:space="preserve">the situation </w:t>
      </w:r>
      <w:r w:rsidRPr="00F91DB3">
        <w:rPr>
          <w:szCs w:val="24"/>
          <w:highlight w:val="yellow"/>
        </w:rPr>
        <w:t>for potential harm and take appropriate action.</w:t>
      </w:r>
      <w:r w:rsidR="00624826" w:rsidRPr="00F91DB3">
        <w:rPr>
          <w:szCs w:val="24"/>
          <w:highlight w:val="yellow"/>
        </w:rPr>
        <w:t xml:space="preserve"> If questions or irregularities arise that cannot be resolved within the academic unit, the </w:t>
      </w:r>
      <w:r w:rsidR="00EF7C2F" w:rsidRPr="00F91DB3">
        <w:rPr>
          <w:szCs w:val="24"/>
          <w:highlight w:val="yellow"/>
        </w:rPr>
        <w:t xml:space="preserve"> dean’s office</w:t>
      </w:r>
      <w:r w:rsidR="00624826" w:rsidRPr="00F91DB3">
        <w:rPr>
          <w:szCs w:val="24"/>
          <w:highlight w:val="yellow"/>
        </w:rPr>
        <w:t xml:space="preserve"> should contact the Dean of </w:t>
      </w:r>
      <w:r w:rsidR="00665295" w:rsidRPr="00F91DB3">
        <w:rPr>
          <w:szCs w:val="24"/>
          <w:highlight w:val="yellow"/>
        </w:rPr>
        <w:t>T</w:t>
      </w:r>
      <w:r w:rsidR="00624826" w:rsidRPr="00F91DB3">
        <w:rPr>
          <w:szCs w:val="24"/>
          <w:highlight w:val="yellow"/>
        </w:rPr>
        <w:t>he Graduate School</w:t>
      </w:r>
      <w:r w:rsidR="006A0A01" w:rsidRPr="00F91DB3">
        <w:rPr>
          <w:szCs w:val="24"/>
          <w:highlight w:val="yellow"/>
        </w:rPr>
        <w:t xml:space="preserve"> or designee</w:t>
      </w:r>
      <w:r w:rsidR="00624826" w:rsidRPr="00F91DB3">
        <w:rPr>
          <w:szCs w:val="24"/>
          <w:highlight w:val="yellow"/>
        </w:rPr>
        <w:t xml:space="preserve"> for resolution</w:t>
      </w:r>
      <w:r w:rsidR="001A1A64" w:rsidRPr="00F91DB3">
        <w:rPr>
          <w:szCs w:val="24"/>
          <w:highlight w:val="yellow"/>
        </w:rPr>
        <w:t xml:space="preserve"> by submitting an exception request to The Graduate School</w:t>
      </w:r>
      <w:r w:rsidR="00624826">
        <w:rPr>
          <w:szCs w:val="24"/>
        </w:rPr>
        <w:t>.</w:t>
      </w:r>
      <w:r w:rsidR="005512B7">
        <w:rPr>
          <w:szCs w:val="24"/>
        </w:rPr>
        <w:t>”</w:t>
      </w:r>
      <w:r w:rsidR="00031A07">
        <w:t xml:space="preserve"> </w:t>
      </w:r>
    </w:p>
    <w:p w14:paraId="3D60FEFA" w14:textId="1750DF39" w:rsidR="005512B7" w:rsidRDefault="005512B7" w:rsidP="005512B7">
      <w:pPr>
        <w:rPr>
          <w:b/>
          <w:bCs/>
          <w:sz w:val="28"/>
          <w:szCs w:val="28"/>
          <w:u w:val="single"/>
        </w:rPr>
      </w:pPr>
      <w:r>
        <w:rPr>
          <w:b/>
          <w:bCs/>
          <w:sz w:val="28"/>
          <w:szCs w:val="28"/>
          <w:u w:val="single"/>
        </w:rPr>
        <w:t>Implementation</w:t>
      </w:r>
      <w:bookmarkStart w:id="0" w:name="_GoBack"/>
      <w:bookmarkEnd w:id="0"/>
      <w:r>
        <w:rPr>
          <w:b/>
          <w:bCs/>
          <w:sz w:val="28"/>
          <w:szCs w:val="28"/>
          <w:u w:val="single"/>
        </w:rPr>
        <w:t xml:space="preserve">:  </w:t>
      </w:r>
    </w:p>
    <w:p w14:paraId="07FF8569" w14:textId="1BDB611D" w:rsidR="005512B7" w:rsidRPr="00F91DB3" w:rsidRDefault="009E5958" w:rsidP="001E0CE5">
      <w:pPr>
        <w:rPr>
          <w:highlight w:val="yellow"/>
        </w:rPr>
      </w:pPr>
      <w:r w:rsidRPr="00F91DB3">
        <w:rPr>
          <w:highlight w:val="yellow"/>
        </w:rPr>
        <w:t>Takes effect</w:t>
      </w:r>
      <w:r w:rsidR="005512B7" w:rsidRPr="00F91DB3">
        <w:rPr>
          <w:highlight w:val="yellow"/>
        </w:rPr>
        <w:t xml:space="preserve"> Fall 2020 for new thesis and doctoral </w:t>
      </w:r>
      <w:r w:rsidRPr="00F91DB3">
        <w:rPr>
          <w:highlight w:val="yellow"/>
        </w:rPr>
        <w:t>admits</w:t>
      </w:r>
      <w:r w:rsidR="005512B7" w:rsidRPr="00F91DB3">
        <w:rPr>
          <w:highlight w:val="yellow"/>
        </w:rPr>
        <w:t xml:space="preserve">. </w:t>
      </w:r>
    </w:p>
    <w:p w14:paraId="7BCDE0D9" w14:textId="064C8990" w:rsidR="005512B7" w:rsidRPr="00031A07" w:rsidRDefault="005512B7">
      <w:pPr>
        <w:rPr>
          <w:szCs w:val="24"/>
        </w:rPr>
      </w:pPr>
      <w:r w:rsidRPr="00F91DB3">
        <w:rPr>
          <w:highlight w:val="yellow"/>
        </w:rPr>
        <w:t xml:space="preserve">Grandfathering will be allowed for thesis and doctoral students </w:t>
      </w:r>
      <w:r w:rsidR="00C51E34">
        <w:rPr>
          <w:highlight w:val="yellow"/>
        </w:rPr>
        <w:t xml:space="preserve">(those admitted to candidacy) who </w:t>
      </w:r>
      <w:r w:rsidRPr="00F91DB3">
        <w:rPr>
          <w:highlight w:val="yellow"/>
        </w:rPr>
        <w:t>currently have immediate family member</w:t>
      </w:r>
      <w:r w:rsidR="009E5958" w:rsidRPr="00F91DB3">
        <w:rPr>
          <w:highlight w:val="yellow"/>
        </w:rPr>
        <w:t>s</w:t>
      </w:r>
      <w:r w:rsidRPr="00F91DB3">
        <w:rPr>
          <w:highlight w:val="yellow"/>
        </w:rPr>
        <w:t>, domestic partner</w:t>
      </w:r>
      <w:r w:rsidR="009E5958" w:rsidRPr="00F91DB3">
        <w:rPr>
          <w:highlight w:val="yellow"/>
        </w:rPr>
        <w:t>s</w:t>
      </w:r>
      <w:r w:rsidRPr="00F91DB3">
        <w:rPr>
          <w:highlight w:val="yellow"/>
        </w:rPr>
        <w:t xml:space="preserve"> or married couple</w:t>
      </w:r>
      <w:r w:rsidR="009E5958" w:rsidRPr="00F91DB3">
        <w:rPr>
          <w:highlight w:val="yellow"/>
        </w:rPr>
        <w:t>s</w:t>
      </w:r>
      <w:r w:rsidRPr="00F91DB3">
        <w:rPr>
          <w:highlight w:val="yellow"/>
        </w:rPr>
        <w:t xml:space="preserve"> serving on the </w:t>
      </w:r>
      <w:r w:rsidR="009E5958" w:rsidRPr="00F91DB3">
        <w:rPr>
          <w:highlight w:val="yellow"/>
        </w:rPr>
        <w:t xml:space="preserve">supervisory </w:t>
      </w:r>
      <w:r w:rsidRPr="00F91DB3">
        <w:rPr>
          <w:highlight w:val="yellow"/>
        </w:rPr>
        <w:t xml:space="preserve">committee </w:t>
      </w:r>
      <w:r w:rsidR="009E5958" w:rsidRPr="00F91DB3">
        <w:rPr>
          <w:highlight w:val="yellow"/>
        </w:rPr>
        <w:t>together, as long as it does not involve a Committee Chair (or Co-Chair) and University Representative for doctoral students.</w:t>
      </w:r>
      <w:r w:rsidR="009E5958">
        <w:t xml:space="preserve"> </w:t>
      </w:r>
    </w:p>
    <w:sectPr w:rsidR="005512B7" w:rsidRPr="00031A07" w:rsidSect="00153942">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AFE3F" w16cid:durableId="221B61D5"/>
  <w16cid:commentId w16cid:paraId="4A294F74" w16cid:durableId="221B64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7AB3" w14:textId="77777777" w:rsidR="0065686F" w:rsidRDefault="0065686F" w:rsidP="0053636A">
      <w:pPr>
        <w:spacing w:after="0" w:line="240" w:lineRule="auto"/>
      </w:pPr>
      <w:r>
        <w:separator/>
      </w:r>
    </w:p>
  </w:endnote>
  <w:endnote w:type="continuationSeparator" w:id="0">
    <w:p w14:paraId="7DE17331" w14:textId="77777777" w:rsidR="0065686F" w:rsidRDefault="0065686F" w:rsidP="0053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2E43" w14:textId="77777777" w:rsidR="0065686F" w:rsidRDefault="0065686F" w:rsidP="0053636A">
      <w:pPr>
        <w:spacing w:after="0" w:line="240" w:lineRule="auto"/>
      </w:pPr>
      <w:r>
        <w:separator/>
      </w:r>
    </w:p>
  </w:footnote>
  <w:footnote w:type="continuationSeparator" w:id="0">
    <w:p w14:paraId="19BE4C31" w14:textId="77777777" w:rsidR="0065686F" w:rsidRDefault="0065686F" w:rsidP="0053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2254" w14:textId="2C4E6A6E" w:rsidR="00153942" w:rsidRDefault="00153942">
    <w:pPr>
      <w:pStyle w:val="Header"/>
    </w:pPr>
  </w:p>
  <w:p w14:paraId="567321A5" w14:textId="77777777" w:rsidR="0053636A" w:rsidRDefault="00536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65DF" w14:textId="77777777" w:rsidR="00875DAE" w:rsidRDefault="00153942" w:rsidP="00875DAE">
    <w:r>
      <w:rPr>
        <w:noProof/>
      </w:rPr>
      <w:drawing>
        <wp:inline distT="0" distB="0" distL="0" distR="0" wp14:anchorId="3F595C98" wp14:editId="6241F887">
          <wp:extent cx="354330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3300" cy="923925"/>
                  </a:xfrm>
                  <a:prstGeom prst="rect">
                    <a:avLst/>
                  </a:prstGeom>
                </pic:spPr>
              </pic:pic>
            </a:graphicData>
          </a:graphic>
        </wp:inline>
      </w:drawing>
    </w:r>
    <w:r w:rsidR="00875DAE" w:rsidRPr="00875DAE">
      <w:t xml:space="preserve"> </w:t>
    </w:r>
  </w:p>
  <w:p w14:paraId="1C17F754" w14:textId="633C26BB" w:rsidR="00875DAE" w:rsidRPr="00875DAE" w:rsidRDefault="005512B7" w:rsidP="00875DAE">
    <w:r>
      <w:t xml:space="preserve">Policy Originally </w:t>
    </w:r>
    <w:r w:rsidR="0079080E">
      <w:t>Approved</w:t>
    </w:r>
    <w:r w:rsidR="00875DAE" w:rsidRPr="00875DAE">
      <w:t xml:space="preserve"> by GPC</w:t>
    </w:r>
    <w:r w:rsidR="0079080E">
      <w:t xml:space="preserve"> </w:t>
    </w:r>
    <w:r w:rsidR="00875DAE" w:rsidRPr="00875DAE">
      <w:t xml:space="preserve">on </w:t>
    </w:r>
    <w:r w:rsidR="0079080E">
      <w:t>11/7/11</w:t>
    </w:r>
    <w:r w:rsidR="00875DAE" w:rsidRPr="00875DAE">
      <w:t xml:space="preserve">. </w:t>
    </w:r>
    <w:r w:rsidR="0079080E">
      <w:t>Amended</w:t>
    </w:r>
    <w:r w:rsidR="00875DAE" w:rsidRPr="00875DAE">
      <w:t xml:space="preserve"> </w:t>
    </w:r>
    <w:r w:rsidR="00875DAE">
      <w:t>by GPC</w:t>
    </w:r>
    <w:r w:rsidR="0079080E">
      <w:t xml:space="preserve"> and approved by Faculty Senate Steering Committee</w:t>
    </w:r>
    <w:r w:rsidR="00875DAE">
      <w:t xml:space="preserve"> </w:t>
    </w:r>
    <w:r w:rsidR="00875DAE" w:rsidRPr="00875DAE">
      <w:t xml:space="preserve">on </w:t>
    </w:r>
    <w:r w:rsidR="0079080E">
      <w:t xml:space="preserve">2/27/12. </w:t>
    </w:r>
    <w:r w:rsidR="00D309E5">
      <w:t>Discussed</w:t>
    </w:r>
    <w:r w:rsidR="0079080E">
      <w:t xml:space="preserve"> by GPC on 3/9/20. </w:t>
    </w:r>
    <w:r w:rsidR="00D309E5">
      <w:t xml:space="preserve">Revisited for review by GPC on 3/23/20. </w:t>
    </w:r>
    <w:r w:rsidR="00F91DB3">
      <w:t xml:space="preserve"> Approved by GPC on 3/27/20. </w:t>
    </w:r>
    <w:r w:rsidR="00491D65">
      <w:t xml:space="preserve">Approved by Faculty Senate on 4/22/20. </w:t>
    </w:r>
  </w:p>
  <w:p w14:paraId="40CA1294" w14:textId="5E782309" w:rsidR="00153942" w:rsidRDefault="00153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6A"/>
    <w:rsid w:val="000040D3"/>
    <w:rsid w:val="000139FB"/>
    <w:rsid w:val="00016EE6"/>
    <w:rsid w:val="00031A07"/>
    <w:rsid w:val="00041C7A"/>
    <w:rsid w:val="00064DF8"/>
    <w:rsid w:val="00070755"/>
    <w:rsid w:val="000A58F0"/>
    <w:rsid w:val="000C2837"/>
    <w:rsid w:val="001356DA"/>
    <w:rsid w:val="00153942"/>
    <w:rsid w:val="00194C90"/>
    <w:rsid w:val="001A1A64"/>
    <w:rsid w:val="001E0CE5"/>
    <w:rsid w:val="001E3506"/>
    <w:rsid w:val="0022423F"/>
    <w:rsid w:val="00242FE9"/>
    <w:rsid w:val="002446F8"/>
    <w:rsid w:val="002568B4"/>
    <w:rsid w:val="00262254"/>
    <w:rsid w:val="002C35E8"/>
    <w:rsid w:val="002C46D7"/>
    <w:rsid w:val="0039030D"/>
    <w:rsid w:val="003B6792"/>
    <w:rsid w:val="003B7DA3"/>
    <w:rsid w:val="0042218D"/>
    <w:rsid w:val="00432810"/>
    <w:rsid w:val="0044612D"/>
    <w:rsid w:val="00457E19"/>
    <w:rsid w:val="004822EF"/>
    <w:rsid w:val="00491D65"/>
    <w:rsid w:val="00495D1C"/>
    <w:rsid w:val="004B61C2"/>
    <w:rsid w:val="004D0700"/>
    <w:rsid w:val="004E2B3C"/>
    <w:rsid w:val="005175E3"/>
    <w:rsid w:val="00534EF8"/>
    <w:rsid w:val="0053636A"/>
    <w:rsid w:val="005512B7"/>
    <w:rsid w:val="005C6B19"/>
    <w:rsid w:val="005D17A5"/>
    <w:rsid w:val="005E5483"/>
    <w:rsid w:val="00624826"/>
    <w:rsid w:val="006261B3"/>
    <w:rsid w:val="006340C4"/>
    <w:rsid w:val="0064126B"/>
    <w:rsid w:val="0065686F"/>
    <w:rsid w:val="0065797E"/>
    <w:rsid w:val="00665295"/>
    <w:rsid w:val="00693D80"/>
    <w:rsid w:val="006A0A01"/>
    <w:rsid w:val="006B7B44"/>
    <w:rsid w:val="00704168"/>
    <w:rsid w:val="00704985"/>
    <w:rsid w:val="00743FF2"/>
    <w:rsid w:val="0079080E"/>
    <w:rsid w:val="007922C2"/>
    <w:rsid w:val="007B10D1"/>
    <w:rsid w:val="007E63B8"/>
    <w:rsid w:val="0085469D"/>
    <w:rsid w:val="008711BF"/>
    <w:rsid w:val="00875DAE"/>
    <w:rsid w:val="00925899"/>
    <w:rsid w:val="009552CE"/>
    <w:rsid w:val="009A0066"/>
    <w:rsid w:val="009E5958"/>
    <w:rsid w:val="00A4128F"/>
    <w:rsid w:val="00A556B4"/>
    <w:rsid w:val="00A70002"/>
    <w:rsid w:val="00A836F7"/>
    <w:rsid w:val="00A9076B"/>
    <w:rsid w:val="00AB37ED"/>
    <w:rsid w:val="00AD54FD"/>
    <w:rsid w:val="00B00D32"/>
    <w:rsid w:val="00B07068"/>
    <w:rsid w:val="00B128C2"/>
    <w:rsid w:val="00B56870"/>
    <w:rsid w:val="00B81870"/>
    <w:rsid w:val="00B849AA"/>
    <w:rsid w:val="00BA0620"/>
    <w:rsid w:val="00BA257E"/>
    <w:rsid w:val="00BD3255"/>
    <w:rsid w:val="00BE667E"/>
    <w:rsid w:val="00C10F06"/>
    <w:rsid w:val="00C42F2E"/>
    <w:rsid w:val="00C51E34"/>
    <w:rsid w:val="00C60DDA"/>
    <w:rsid w:val="00C64E38"/>
    <w:rsid w:val="00C70CD3"/>
    <w:rsid w:val="00CD6F17"/>
    <w:rsid w:val="00D049C1"/>
    <w:rsid w:val="00D1503A"/>
    <w:rsid w:val="00D309E5"/>
    <w:rsid w:val="00DC3DB6"/>
    <w:rsid w:val="00DF541F"/>
    <w:rsid w:val="00EA2CE9"/>
    <w:rsid w:val="00EF7C2F"/>
    <w:rsid w:val="00F000F5"/>
    <w:rsid w:val="00F135CC"/>
    <w:rsid w:val="00F873DA"/>
    <w:rsid w:val="00F91DB3"/>
    <w:rsid w:val="00FD1AEE"/>
    <w:rsid w:val="00FE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628C"/>
  <w15:chartTrackingRefBased/>
  <w15:docId w15:val="{1ED8B482-922E-401E-BE43-D056724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6A"/>
  </w:style>
  <w:style w:type="paragraph" w:styleId="Footer">
    <w:name w:val="footer"/>
    <w:basedOn w:val="Normal"/>
    <w:link w:val="FooterChar"/>
    <w:uiPriority w:val="99"/>
    <w:unhideWhenUsed/>
    <w:rsid w:val="0053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6A"/>
  </w:style>
  <w:style w:type="paragraph" w:styleId="BalloonText">
    <w:name w:val="Balloon Text"/>
    <w:basedOn w:val="Normal"/>
    <w:link w:val="BalloonTextChar"/>
    <w:uiPriority w:val="99"/>
    <w:semiHidden/>
    <w:unhideWhenUsed/>
    <w:rsid w:val="0053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6A"/>
    <w:rPr>
      <w:rFonts w:ascii="Segoe UI" w:hAnsi="Segoe UI" w:cs="Segoe UI"/>
      <w:sz w:val="18"/>
      <w:szCs w:val="18"/>
    </w:rPr>
  </w:style>
  <w:style w:type="character" w:styleId="CommentReference">
    <w:name w:val="annotation reference"/>
    <w:basedOn w:val="DefaultParagraphFont"/>
    <w:uiPriority w:val="99"/>
    <w:semiHidden/>
    <w:unhideWhenUsed/>
    <w:rsid w:val="00016EE6"/>
    <w:rPr>
      <w:sz w:val="16"/>
      <w:szCs w:val="16"/>
    </w:rPr>
  </w:style>
  <w:style w:type="paragraph" w:styleId="CommentText">
    <w:name w:val="annotation text"/>
    <w:basedOn w:val="Normal"/>
    <w:link w:val="CommentTextChar"/>
    <w:uiPriority w:val="99"/>
    <w:semiHidden/>
    <w:unhideWhenUsed/>
    <w:rsid w:val="00016EE6"/>
    <w:pPr>
      <w:spacing w:line="240" w:lineRule="auto"/>
    </w:pPr>
    <w:rPr>
      <w:sz w:val="20"/>
      <w:szCs w:val="20"/>
    </w:rPr>
  </w:style>
  <w:style w:type="character" w:customStyle="1" w:styleId="CommentTextChar">
    <w:name w:val="Comment Text Char"/>
    <w:basedOn w:val="DefaultParagraphFont"/>
    <w:link w:val="CommentText"/>
    <w:uiPriority w:val="99"/>
    <w:semiHidden/>
    <w:rsid w:val="00016EE6"/>
    <w:rPr>
      <w:sz w:val="20"/>
      <w:szCs w:val="20"/>
    </w:rPr>
  </w:style>
  <w:style w:type="paragraph" w:styleId="CommentSubject">
    <w:name w:val="annotation subject"/>
    <w:basedOn w:val="CommentText"/>
    <w:next w:val="CommentText"/>
    <w:link w:val="CommentSubjectChar"/>
    <w:uiPriority w:val="99"/>
    <w:semiHidden/>
    <w:unhideWhenUsed/>
    <w:rsid w:val="00016EE6"/>
    <w:rPr>
      <w:b/>
      <w:bCs/>
    </w:rPr>
  </w:style>
  <w:style w:type="character" w:customStyle="1" w:styleId="CommentSubjectChar">
    <w:name w:val="Comment Subject Char"/>
    <w:basedOn w:val="CommentTextChar"/>
    <w:link w:val="CommentSubject"/>
    <w:uiPriority w:val="99"/>
    <w:semiHidden/>
    <w:rsid w:val="00016EE6"/>
    <w:rPr>
      <w:b/>
      <w:bCs/>
      <w:sz w:val="20"/>
      <w:szCs w:val="20"/>
    </w:rPr>
  </w:style>
  <w:style w:type="paragraph" w:styleId="Revision">
    <w:name w:val="Revision"/>
    <w:hidden/>
    <w:uiPriority w:val="99"/>
    <w:semiHidden/>
    <w:rsid w:val="00D30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46FB-AAFC-40B4-B175-8FEBA9A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3</cp:revision>
  <dcterms:created xsi:type="dcterms:W3CDTF">2020-04-22T22:09:00Z</dcterms:created>
  <dcterms:modified xsi:type="dcterms:W3CDTF">2020-04-24T22:04:00Z</dcterms:modified>
</cp:coreProperties>
</file>